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BBDFA3" w14:textId="77777777" w:rsidR="009E19FC" w:rsidRPr="00D22FA9" w:rsidRDefault="009E19FC" w:rsidP="00894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sk-SK"/>
        </w:rPr>
      </w:pPr>
      <w:r w:rsidRPr="00D22FA9">
        <w:rPr>
          <w:rFonts w:ascii="Times New Roman" w:hAnsi="Times New Roman"/>
          <w:sz w:val="24"/>
          <w:szCs w:val="24"/>
          <w:lang w:val="sk-SK"/>
        </w:rPr>
        <w:t>Prípravok na ochranu rastlín pre profesionálnych používateľov</w:t>
      </w:r>
    </w:p>
    <w:p w14:paraId="3C7F4F00" w14:textId="77777777" w:rsidR="00D00DB1" w:rsidRPr="00D22FA9" w:rsidRDefault="00D00DB1" w:rsidP="00015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7B068438" w14:textId="40DE835B" w:rsidR="008A5D31" w:rsidRPr="008051A8" w:rsidRDefault="004C7635" w:rsidP="001B6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  <w:lang w:val="sk-SK"/>
        </w:rPr>
      </w:pPr>
      <w:r w:rsidRPr="004C7635">
        <w:rPr>
          <w:rFonts w:ascii="Times New Roman" w:hAnsi="Times New Roman"/>
          <w:b/>
          <w:bCs/>
          <w:sz w:val="40"/>
          <w:szCs w:val="40"/>
          <w:lang w:val="sk-SK"/>
        </w:rPr>
        <w:t>ACCEPT</w:t>
      </w:r>
    </w:p>
    <w:p w14:paraId="440B54A6" w14:textId="77777777" w:rsidR="001B67F4" w:rsidRPr="00D22FA9" w:rsidRDefault="001B67F4" w:rsidP="00015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01BB4B56" w14:textId="5493D0DF" w:rsidR="00BB4B78" w:rsidRPr="00D22FA9" w:rsidRDefault="004C7635" w:rsidP="004738C5">
      <w:pPr>
        <w:spacing w:after="0" w:line="240" w:lineRule="auto"/>
        <w:jc w:val="both"/>
        <w:rPr>
          <w:rFonts w:ascii="Times New Roman" w:hAnsi="Times New Roman"/>
          <w:b/>
          <w:i/>
          <w:lang w:val="sk-SK"/>
        </w:rPr>
      </w:pPr>
      <w:r w:rsidRPr="004C7635">
        <w:rPr>
          <w:rFonts w:ascii="Times New Roman" w:hAnsi="Times New Roman"/>
          <w:sz w:val="24"/>
          <w:szCs w:val="24"/>
          <w:lang w:val="sk-SK"/>
        </w:rPr>
        <w:t>ACCEPT</w:t>
      </w:r>
      <w:r w:rsidRPr="004C7635" w:rsidDel="004C7635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162A0A" w:rsidRPr="00D22FA9">
        <w:rPr>
          <w:rFonts w:ascii="Times New Roman" w:hAnsi="Times New Roman"/>
          <w:sz w:val="24"/>
          <w:szCs w:val="24"/>
          <w:lang w:val="sk-SK"/>
        </w:rPr>
        <w:t xml:space="preserve">je insekticíd vo forme </w:t>
      </w:r>
      <w:proofErr w:type="spellStart"/>
      <w:r w:rsidR="00AE46CE" w:rsidRPr="00D22FA9">
        <w:rPr>
          <w:rFonts w:ascii="Times New Roman" w:hAnsi="Times New Roman"/>
          <w:sz w:val="24"/>
          <w:szCs w:val="24"/>
          <w:lang w:val="sk-SK"/>
        </w:rPr>
        <w:t>suspenz</w:t>
      </w:r>
      <w:r w:rsidR="00AE46CE">
        <w:rPr>
          <w:rFonts w:ascii="Times New Roman" w:hAnsi="Times New Roman"/>
          <w:sz w:val="24"/>
          <w:szCs w:val="24"/>
          <w:lang w:val="sk-SK"/>
        </w:rPr>
        <w:t>nej</w:t>
      </w:r>
      <w:proofErr w:type="spellEnd"/>
      <w:r w:rsidR="00AE46CE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162A0A" w:rsidRPr="00D22FA9">
        <w:rPr>
          <w:rFonts w:ascii="Times New Roman" w:hAnsi="Times New Roman"/>
          <w:sz w:val="24"/>
          <w:szCs w:val="24"/>
          <w:lang w:val="sk-SK"/>
        </w:rPr>
        <w:t>emulzie</w:t>
      </w:r>
      <w:r w:rsidR="00DB048C">
        <w:rPr>
          <w:rFonts w:ascii="Times New Roman" w:hAnsi="Times New Roman"/>
          <w:sz w:val="24"/>
          <w:szCs w:val="24"/>
          <w:lang w:val="sk-SK"/>
        </w:rPr>
        <w:t xml:space="preserve"> (SE)</w:t>
      </w:r>
      <w:r w:rsidR="00162A0A" w:rsidRPr="00D22FA9">
        <w:rPr>
          <w:rFonts w:ascii="Times New Roman" w:hAnsi="Times New Roman"/>
          <w:sz w:val="24"/>
          <w:szCs w:val="24"/>
          <w:lang w:val="sk-SK"/>
        </w:rPr>
        <w:t xml:space="preserve"> s kontaktným a </w:t>
      </w:r>
      <w:proofErr w:type="spellStart"/>
      <w:r w:rsidR="00162A0A" w:rsidRPr="00D22FA9">
        <w:rPr>
          <w:rFonts w:ascii="Times New Roman" w:hAnsi="Times New Roman"/>
          <w:sz w:val="24"/>
          <w:szCs w:val="24"/>
          <w:lang w:val="sk-SK"/>
        </w:rPr>
        <w:t>požerovým</w:t>
      </w:r>
      <w:proofErr w:type="spellEnd"/>
      <w:r w:rsidR="00162A0A" w:rsidRPr="00D22FA9">
        <w:rPr>
          <w:rFonts w:ascii="Times New Roman" w:hAnsi="Times New Roman"/>
          <w:sz w:val="24"/>
          <w:szCs w:val="24"/>
          <w:lang w:val="sk-SK"/>
        </w:rPr>
        <w:t xml:space="preserve"> účinkom, určený proti žravým a cicavým škodcom zemi</w:t>
      </w:r>
      <w:r w:rsidR="004A3FFB" w:rsidRPr="00D22FA9">
        <w:rPr>
          <w:rFonts w:ascii="Times New Roman" w:hAnsi="Times New Roman"/>
          <w:sz w:val="24"/>
          <w:szCs w:val="24"/>
          <w:lang w:val="sk-SK"/>
        </w:rPr>
        <w:t>akov, repky ozimnej, rajčiakov</w:t>
      </w:r>
      <w:r w:rsidR="002728C9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2728C9" w:rsidRPr="00D22FA9">
        <w:rPr>
          <w:rFonts w:ascii="Times New Roman" w:hAnsi="Times New Roman"/>
          <w:sz w:val="24"/>
          <w:szCs w:val="24"/>
          <w:lang w:val="sk-SK"/>
        </w:rPr>
        <w:t>a</w:t>
      </w:r>
      <w:r w:rsidR="002728C9">
        <w:rPr>
          <w:rFonts w:ascii="Times New Roman" w:hAnsi="Times New Roman"/>
          <w:sz w:val="24"/>
          <w:szCs w:val="24"/>
          <w:lang w:val="sk-SK"/>
        </w:rPr>
        <w:t> </w:t>
      </w:r>
      <w:r w:rsidR="00AE46CE">
        <w:rPr>
          <w:rFonts w:ascii="Times New Roman" w:hAnsi="Times New Roman"/>
          <w:sz w:val="24"/>
          <w:szCs w:val="24"/>
          <w:lang w:val="sk-SK"/>
        </w:rPr>
        <w:t>jabloní</w:t>
      </w:r>
      <w:r w:rsidR="00162A0A" w:rsidRPr="00D22FA9">
        <w:rPr>
          <w:rFonts w:ascii="Times New Roman" w:hAnsi="Times New Roman"/>
          <w:sz w:val="24"/>
          <w:szCs w:val="24"/>
          <w:lang w:val="sk-SK"/>
        </w:rPr>
        <w:t xml:space="preserve">. </w:t>
      </w:r>
    </w:p>
    <w:p w14:paraId="0945CC5B" w14:textId="77777777" w:rsidR="00601A46" w:rsidRPr="00D22FA9" w:rsidRDefault="00601A46" w:rsidP="00015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55BD75AF" w14:textId="77777777" w:rsidR="00634719" w:rsidRDefault="004346A5" w:rsidP="004738C5">
      <w:pPr>
        <w:tabs>
          <w:tab w:val="left" w:pos="78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4346A5">
        <w:rPr>
          <w:rFonts w:ascii="Times New Roman" w:hAnsi="Times New Roman"/>
          <w:b/>
          <w:sz w:val="24"/>
          <w:szCs w:val="24"/>
          <w:lang w:val="sk-SK"/>
        </w:rPr>
        <w:t>ÚČINNÁ LÁTKA</w:t>
      </w:r>
      <w:r w:rsidR="004738C5">
        <w:rPr>
          <w:rFonts w:ascii="Times New Roman" w:hAnsi="Times New Roman"/>
          <w:b/>
          <w:sz w:val="24"/>
          <w:szCs w:val="24"/>
          <w:lang w:val="sk-SK"/>
        </w:rPr>
        <w:tab/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00"/>
        <w:gridCol w:w="2693"/>
        <w:gridCol w:w="4962"/>
      </w:tblGrid>
      <w:tr w:rsidR="00634719" w:rsidRPr="00634719" w14:paraId="01922132" w14:textId="77777777" w:rsidTr="00A7246D">
        <w:tc>
          <w:tcPr>
            <w:tcW w:w="1900" w:type="dxa"/>
          </w:tcPr>
          <w:p w14:paraId="60589500" w14:textId="77777777" w:rsidR="00634719" w:rsidRPr="00634719" w:rsidRDefault="00634719" w:rsidP="00634719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/>
              </w:rPr>
              <w:t>A</w:t>
            </w:r>
            <w:r w:rsidRPr="00D22F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/>
              </w:rPr>
              <w:t>cetamiprid</w:t>
            </w:r>
            <w:proofErr w:type="spellEnd"/>
          </w:p>
        </w:tc>
        <w:tc>
          <w:tcPr>
            <w:tcW w:w="2693" w:type="dxa"/>
          </w:tcPr>
          <w:p w14:paraId="41591B22" w14:textId="77777777" w:rsidR="00634719" w:rsidRPr="00634719" w:rsidRDefault="00634719" w:rsidP="00634719">
            <w:pPr>
              <w:widowControl w:val="0"/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cs-CZ"/>
              </w:rPr>
            </w:pPr>
            <w:r w:rsidRPr="004738C5">
              <w:rPr>
                <w:rFonts w:ascii="Times New Roman" w:eastAsia="Times New Roman" w:hAnsi="Times New Roman"/>
                <w:b/>
                <w:sz w:val="24"/>
                <w:szCs w:val="24"/>
                <w:lang w:val="sk-SK" w:eastAsia="cs-CZ"/>
              </w:rPr>
              <w:t xml:space="preserve">200 </w:t>
            </w:r>
            <w:r w:rsidRPr="00634719">
              <w:rPr>
                <w:rFonts w:ascii="Times New Roman" w:eastAsia="Times New Roman" w:hAnsi="Times New Roman"/>
                <w:b/>
                <w:sz w:val="24"/>
                <w:szCs w:val="24"/>
                <w:lang w:val="sk-SK" w:eastAsia="cs-CZ"/>
              </w:rPr>
              <w:t>g/l</w:t>
            </w:r>
          </w:p>
          <w:p w14:paraId="1272C40A" w14:textId="77777777" w:rsidR="00634719" w:rsidRPr="00634719" w:rsidRDefault="00634719" w:rsidP="00634719">
            <w:pPr>
              <w:widowControl w:val="0"/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cs-CZ"/>
              </w:rPr>
            </w:pPr>
            <w:r w:rsidRPr="00634719">
              <w:rPr>
                <w:rFonts w:ascii="Times New Roman" w:eastAsia="Times New Roman" w:hAnsi="Times New Roman"/>
                <w:sz w:val="24"/>
                <w:szCs w:val="24"/>
                <w:lang w:val="sk-SK" w:eastAsia="cs-CZ"/>
              </w:rPr>
              <w:t>(</w:t>
            </w:r>
            <w:r w:rsidRPr="00634719">
              <w:rPr>
                <w:rFonts w:ascii="Times New Roman" w:eastAsia="Times New Roman" w:hAnsi="Times New Roman"/>
                <w:bCs/>
                <w:sz w:val="24"/>
                <w:szCs w:val="24"/>
                <w:lang w:val="sk-SK"/>
              </w:rPr>
              <w:t>18,9 % hm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sk-SK"/>
              </w:rPr>
              <w:t>)</w:t>
            </w:r>
          </w:p>
        </w:tc>
        <w:tc>
          <w:tcPr>
            <w:tcW w:w="4962" w:type="dxa"/>
          </w:tcPr>
          <w:p w14:paraId="57D7818F" w14:textId="77777777" w:rsidR="00634719" w:rsidRPr="00634719" w:rsidRDefault="00634719" w:rsidP="00634719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cs-CZ"/>
              </w:rPr>
            </w:pPr>
          </w:p>
        </w:tc>
      </w:tr>
    </w:tbl>
    <w:p w14:paraId="5E103143" w14:textId="77777777" w:rsidR="009E19FC" w:rsidRPr="004346A5" w:rsidRDefault="009E19FC" w:rsidP="00123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2E3EB6BA" w14:textId="1DDAB84F" w:rsidR="000F133E" w:rsidRDefault="000F133E" w:rsidP="00123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k-SK"/>
        </w:rPr>
      </w:pPr>
      <w:r w:rsidRPr="000F133E">
        <w:rPr>
          <w:rFonts w:ascii="Times New Roman" w:hAnsi="Times New Roman"/>
          <w:b/>
          <w:kern w:val="28"/>
          <w:sz w:val="24"/>
          <w:szCs w:val="24"/>
          <w:lang w:val="sk-SK"/>
        </w:rPr>
        <w:t>Látky nebezpečné pre zdravie, ktoré prispievajú ku klasifikácii prípravku</w:t>
      </w:r>
      <w:r w:rsidRPr="000F133E">
        <w:rPr>
          <w:rFonts w:ascii="Times New Roman" w:hAnsi="Times New Roman"/>
          <w:lang w:val="sk-SK"/>
        </w:rPr>
        <w:t>:</w:t>
      </w:r>
      <w:r w:rsidR="00292A5B">
        <w:rPr>
          <w:rFonts w:ascii="Times New Roman" w:hAnsi="Times New Roman"/>
          <w:lang w:val="sk-SK"/>
        </w:rPr>
        <w:t xml:space="preserve"> </w:t>
      </w:r>
      <w:proofErr w:type="spellStart"/>
      <w:r w:rsidR="00292A5B" w:rsidRPr="004738C5">
        <w:rPr>
          <w:rFonts w:ascii="Times New Roman" w:hAnsi="Times New Roman"/>
          <w:sz w:val="24"/>
          <w:lang w:val="sk-SK"/>
        </w:rPr>
        <w:t>acetamiprid</w:t>
      </w:r>
      <w:proofErr w:type="spellEnd"/>
      <w:r w:rsidR="00EB158E">
        <w:rPr>
          <w:rFonts w:ascii="Times New Roman" w:hAnsi="Times New Roman"/>
          <w:sz w:val="24"/>
          <w:lang w:val="sk-SK"/>
        </w:rPr>
        <w:t>,</w:t>
      </w:r>
      <w:r w:rsidR="0096407A">
        <w:rPr>
          <w:rFonts w:ascii="Times New Roman" w:hAnsi="Times New Roman"/>
          <w:sz w:val="24"/>
          <w:lang w:val="sk-SK"/>
        </w:rPr>
        <w:t xml:space="preserve"> CAS </w:t>
      </w:r>
      <w:r w:rsidR="00292A5B">
        <w:rPr>
          <w:rFonts w:ascii="Times New Roman" w:hAnsi="Times New Roman"/>
          <w:sz w:val="24"/>
          <w:lang w:val="sk-SK"/>
        </w:rPr>
        <w:t>No.: 135410-20-7</w:t>
      </w:r>
      <w:r w:rsidR="00EB158E">
        <w:rPr>
          <w:rStyle w:val="Odkaznakomentr"/>
          <w:lang w:val="sk-SK"/>
        </w:rPr>
        <w:t>;</w:t>
      </w:r>
      <w:r w:rsidR="00EB158E">
        <w:rPr>
          <w:rFonts w:ascii="Times New Roman" w:hAnsi="Times New Roman"/>
          <w:sz w:val="24"/>
          <w:lang w:val="sk-SK"/>
        </w:rPr>
        <w:t xml:space="preserve"> </w:t>
      </w:r>
      <w:r w:rsidR="00226022" w:rsidRPr="00950FAA">
        <w:rPr>
          <w:rFonts w:ascii="Times New Roman" w:hAnsi="Times New Roman"/>
          <w:sz w:val="24"/>
          <w:lang w:val="sk-SK"/>
        </w:rPr>
        <w:t>1,2-benzizotiazol-3(2H)-</w:t>
      </w:r>
      <w:proofErr w:type="spellStart"/>
      <w:r w:rsidR="00EB158E">
        <w:rPr>
          <w:rFonts w:ascii="Times New Roman" w:hAnsi="Times New Roman"/>
          <w:sz w:val="24"/>
          <w:lang w:val="sk-SK"/>
        </w:rPr>
        <w:t>o</w:t>
      </w:r>
      <w:r w:rsidR="00EB158E" w:rsidRPr="00950FAA">
        <w:rPr>
          <w:rFonts w:ascii="Times New Roman" w:hAnsi="Times New Roman"/>
          <w:sz w:val="24"/>
          <w:lang w:val="sk-SK"/>
        </w:rPr>
        <w:t>n</w:t>
      </w:r>
      <w:r w:rsidR="00EB158E">
        <w:rPr>
          <w:rFonts w:ascii="Times New Roman" w:hAnsi="Times New Roman"/>
          <w:sz w:val="24"/>
          <w:lang w:val="sk-SK"/>
        </w:rPr>
        <w:t>e</w:t>
      </w:r>
      <w:proofErr w:type="spellEnd"/>
      <w:r w:rsidR="00226022" w:rsidRPr="00950FAA">
        <w:rPr>
          <w:rFonts w:ascii="Times New Roman" w:hAnsi="Times New Roman"/>
          <w:sz w:val="24"/>
          <w:lang w:val="sk-SK"/>
        </w:rPr>
        <w:t>, CAS No. 2634-33-5</w:t>
      </w:r>
    </w:p>
    <w:p w14:paraId="36F4C547" w14:textId="77777777" w:rsidR="000F133E" w:rsidRPr="000F133E" w:rsidRDefault="000F133E" w:rsidP="00123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6741081C" w14:textId="77777777" w:rsidR="006F552D" w:rsidRPr="006F552D" w:rsidRDefault="006F552D" w:rsidP="006F552D">
      <w:pPr>
        <w:spacing w:after="12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6F552D">
        <w:rPr>
          <w:rFonts w:ascii="Times New Roman" w:hAnsi="Times New Roman"/>
          <w:b/>
          <w:caps/>
          <w:sz w:val="24"/>
          <w:szCs w:val="24"/>
          <w:lang w:val="sk-SK"/>
        </w:rPr>
        <w:t>Označenie prípravku</w:t>
      </w:r>
    </w:p>
    <w:tbl>
      <w:tblPr>
        <w:tblW w:w="4429" w:type="dxa"/>
        <w:tblInd w:w="-34" w:type="dxa"/>
        <w:tblLook w:val="00A0" w:firstRow="1" w:lastRow="0" w:firstColumn="1" w:lastColumn="0" w:noHBand="0" w:noVBand="0"/>
      </w:tblPr>
      <w:tblGrid>
        <w:gridCol w:w="1310"/>
        <w:gridCol w:w="1701"/>
        <w:gridCol w:w="1418"/>
      </w:tblGrid>
      <w:tr w:rsidR="00292A5B" w:rsidRPr="00292A5B" w14:paraId="2DEB3DDB" w14:textId="77777777" w:rsidTr="004738C5">
        <w:tc>
          <w:tcPr>
            <w:tcW w:w="1310" w:type="dxa"/>
          </w:tcPr>
          <w:p w14:paraId="44E119C6" w14:textId="77777777" w:rsidR="00292A5B" w:rsidRPr="00292A5B" w:rsidRDefault="00292A5B" w:rsidP="00292A5B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92A5B">
              <w:rPr>
                <w:rFonts w:ascii="Times New Roman" w:eastAsia="Times New Roman" w:hAnsi="Times New Roman"/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5363E5A2" wp14:editId="3A6D4720">
                  <wp:extent cx="685800" cy="685800"/>
                  <wp:effectExtent l="0" t="0" r="0" b="0"/>
                  <wp:docPr id="7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0AA6A796" w14:textId="77777777" w:rsidR="00292A5B" w:rsidRPr="00292A5B" w:rsidRDefault="00292A5B" w:rsidP="00292A5B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92A5B">
              <w:rPr>
                <w:rFonts w:ascii="Times New Roman" w:eastAsia="Times New Roman" w:hAnsi="Times New Roman"/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0D4E7736" wp14:editId="16400B44">
                  <wp:extent cx="685800" cy="685800"/>
                  <wp:effectExtent l="0" t="0" r="0" b="0"/>
                  <wp:docPr id="8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3677D320" w14:textId="77777777" w:rsidR="00292A5B" w:rsidRPr="00292A5B" w:rsidRDefault="00292A5B" w:rsidP="00292A5B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92A5B">
              <w:rPr>
                <w:rFonts w:ascii="Times New Roman" w:eastAsia="Times New Roman" w:hAnsi="Times New Roman"/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31FCEF78" wp14:editId="4F7B982C">
                  <wp:extent cx="685800" cy="685800"/>
                  <wp:effectExtent l="0" t="0" r="0" b="0"/>
                  <wp:docPr id="9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A5B" w:rsidRPr="00292A5B" w14:paraId="2F0D8FF9" w14:textId="77777777" w:rsidTr="004738C5">
        <w:tc>
          <w:tcPr>
            <w:tcW w:w="1310" w:type="dxa"/>
          </w:tcPr>
          <w:p w14:paraId="34B0BC1F" w14:textId="77777777" w:rsidR="00292A5B" w:rsidRPr="00292A5B" w:rsidRDefault="00292A5B" w:rsidP="00292A5B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292A5B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GHS07</w:t>
            </w:r>
          </w:p>
        </w:tc>
        <w:tc>
          <w:tcPr>
            <w:tcW w:w="1701" w:type="dxa"/>
          </w:tcPr>
          <w:p w14:paraId="7B2DC8A0" w14:textId="77777777" w:rsidR="00292A5B" w:rsidRPr="00292A5B" w:rsidRDefault="00292A5B" w:rsidP="00292A5B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292A5B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GHS08</w:t>
            </w:r>
          </w:p>
        </w:tc>
        <w:tc>
          <w:tcPr>
            <w:tcW w:w="1418" w:type="dxa"/>
          </w:tcPr>
          <w:p w14:paraId="26769A63" w14:textId="77777777" w:rsidR="00292A5B" w:rsidRPr="00292A5B" w:rsidRDefault="00292A5B" w:rsidP="00292A5B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292A5B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GHS09</w:t>
            </w:r>
          </w:p>
        </w:tc>
      </w:tr>
    </w:tbl>
    <w:p w14:paraId="36590C4A" w14:textId="77777777" w:rsidR="00BB4B78" w:rsidRPr="00D22FA9" w:rsidRDefault="00BB4B78" w:rsidP="00015B3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11393BA4" w14:textId="77777777" w:rsidR="002E718D" w:rsidRDefault="009E19FC" w:rsidP="002E71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k-SK"/>
        </w:rPr>
      </w:pPr>
      <w:r w:rsidRPr="005E6AD4">
        <w:rPr>
          <w:rFonts w:ascii="Times New Roman" w:hAnsi="Times New Roman"/>
          <w:b/>
          <w:sz w:val="28"/>
          <w:szCs w:val="28"/>
          <w:lang w:val="sk-SK"/>
        </w:rPr>
        <w:t>Pozor</w:t>
      </w:r>
    </w:p>
    <w:p w14:paraId="5BB1C45D" w14:textId="77777777" w:rsidR="00A7246D" w:rsidRPr="00A7246D" w:rsidRDefault="00A7246D" w:rsidP="002E718D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sk-SK"/>
        </w:rPr>
      </w:pPr>
    </w:p>
    <w:tbl>
      <w:tblPr>
        <w:tblW w:w="9673" w:type="dxa"/>
        <w:tblInd w:w="-34" w:type="dxa"/>
        <w:tblLook w:val="00A0" w:firstRow="1" w:lastRow="0" w:firstColumn="1" w:lastColumn="0" w:noHBand="0" w:noVBand="0"/>
      </w:tblPr>
      <w:tblGrid>
        <w:gridCol w:w="1452"/>
        <w:gridCol w:w="8221"/>
      </w:tblGrid>
      <w:tr w:rsidR="00201CD6" w:rsidRPr="00201CD6" w14:paraId="225A909B" w14:textId="77777777" w:rsidTr="004738C5">
        <w:tc>
          <w:tcPr>
            <w:tcW w:w="1452" w:type="dxa"/>
          </w:tcPr>
          <w:p w14:paraId="4DC7100E" w14:textId="77777777" w:rsidR="00201CD6" w:rsidRPr="00201CD6" w:rsidRDefault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6A6A6"/>
                <w:sz w:val="24"/>
                <w:szCs w:val="24"/>
                <w:lang w:val="sk-SK" w:eastAsia="sk-SK"/>
              </w:rPr>
            </w:pPr>
            <w:r w:rsidRPr="00200EEE">
              <w:rPr>
                <w:rFonts w:ascii="Times New Roman" w:hAnsi="Times New Roman"/>
                <w:b/>
                <w:sz w:val="24"/>
                <w:szCs w:val="24"/>
                <w:lang w:val="sk-SK" w:bidi="sk-SK"/>
              </w:rPr>
              <w:t>H302</w:t>
            </w:r>
          </w:p>
        </w:tc>
        <w:tc>
          <w:tcPr>
            <w:tcW w:w="8221" w:type="dxa"/>
          </w:tcPr>
          <w:p w14:paraId="68BFD4FB" w14:textId="77777777" w:rsidR="00201CD6" w:rsidRPr="00201CD6" w:rsidRDefault="00201CD6" w:rsidP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6A6A6"/>
                <w:sz w:val="24"/>
                <w:szCs w:val="24"/>
                <w:lang w:val="sk-SK" w:eastAsia="sk-SK"/>
              </w:rPr>
            </w:pPr>
            <w:r w:rsidRPr="00200EEE">
              <w:rPr>
                <w:rFonts w:ascii="Times New Roman" w:hAnsi="Times New Roman"/>
                <w:b/>
                <w:sz w:val="24"/>
                <w:szCs w:val="24"/>
                <w:lang w:val="sk-SK" w:bidi="sk-SK"/>
              </w:rPr>
              <w:t>Škodlivý po požití.</w:t>
            </w:r>
          </w:p>
        </w:tc>
      </w:tr>
      <w:tr w:rsidR="00292A5B" w:rsidRPr="00201CD6" w14:paraId="15DA8D1E" w14:textId="77777777" w:rsidTr="004738C5">
        <w:tc>
          <w:tcPr>
            <w:tcW w:w="1452" w:type="dxa"/>
          </w:tcPr>
          <w:p w14:paraId="076A419C" w14:textId="77777777" w:rsidR="00292A5B" w:rsidRPr="00200EEE" w:rsidRDefault="00292A5B" w:rsidP="00201C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 w:bidi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 w:bidi="sk-SK"/>
              </w:rPr>
              <w:t>H361d</w:t>
            </w:r>
          </w:p>
        </w:tc>
        <w:tc>
          <w:tcPr>
            <w:tcW w:w="8221" w:type="dxa"/>
          </w:tcPr>
          <w:p w14:paraId="1263B319" w14:textId="77777777" w:rsidR="00292A5B" w:rsidRPr="00200EEE" w:rsidRDefault="00292A5B" w:rsidP="00201C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 w:bidi="sk-SK"/>
              </w:rPr>
            </w:pPr>
            <w:r w:rsidRPr="00292A5B">
              <w:rPr>
                <w:rFonts w:ascii="Times New Roman" w:hAnsi="Times New Roman"/>
                <w:b/>
                <w:sz w:val="24"/>
                <w:szCs w:val="24"/>
                <w:lang w:val="sk-SK" w:bidi="sk-SK"/>
              </w:rPr>
              <w:t>Podozrenie z poškodzovania nenarodeného dieťaťa.</w:t>
            </w:r>
          </w:p>
        </w:tc>
      </w:tr>
      <w:tr w:rsidR="00201CD6" w:rsidRPr="00201CD6" w14:paraId="34141877" w14:textId="77777777" w:rsidTr="004738C5">
        <w:tc>
          <w:tcPr>
            <w:tcW w:w="1452" w:type="dxa"/>
          </w:tcPr>
          <w:p w14:paraId="7C6472DD" w14:textId="77777777" w:rsidR="00201CD6" w:rsidRPr="00201CD6" w:rsidRDefault="00201CD6" w:rsidP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01CD6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H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410</w:t>
            </w:r>
          </w:p>
        </w:tc>
        <w:tc>
          <w:tcPr>
            <w:tcW w:w="8221" w:type="dxa"/>
          </w:tcPr>
          <w:p w14:paraId="3497869E" w14:textId="77777777" w:rsidR="00201CD6" w:rsidRPr="00200EEE" w:rsidRDefault="00201CD6" w:rsidP="00201C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 w:bidi="sk-SK"/>
              </w:rPr>
            </w:pPr>
            <w:r w:rsidRPr="00200EEE">
              <w:rPr>
                <w:rFonts w:ascii="Times New Roman" w:hAnsi="Times New Roman"/>
                <w:b/>
                <w:sz w:val="24"/>
                <w:szCs w:val="24"/>
                <w:lang w:val="sk-SK" w:bidi="sk-SK"/>
              </w:rPr>
              <w:t xml:space="preserve">Veľmi </w:t>
            </w:r>
            <w:r>
              <w:rPr>
                <w:rFonts w:ascii="Times New Roman" w:hAnsi="Times New Roman"/>
                <w:b/>
                <w:sz w:val="24"/>
                <w:szCs w:val="24"/>
                <w:lang w:val="sk-SK" w:bidi="sk-SK"/>
              </w:rPr>
              <w:t>toxický</w:t>
            </w:r>
            <w:r w:rsidRPr="00200EEE">
              <w:rPr>
                <w:rFonts w:ascii="Times New Roman" w:hAnsi="Times New Roman"/>
                <w:b/>
                <w:sz w:val="24"/>
                <w:szCs w:val="24"/>
                <w:lang w:val="sk-SK" w:bidi="sk-SK"/>
              </w:rPr>
              <w:t xml:space="preserve"> pre vodné organizmy, s dlhodobými účinkami.</w:t>
            </w:r>
          </w:p>
        </w:tc>
      </w:tr>
      <w:tr w:rsidR="00292A5B" w:rsidRPr="00292A5B" w14:paraId="6EF89FEE" w14:textId="77777777" w:rsidTr="004738C5">
        <w:tc>
          <w:tcPr>
            <w:tcW w:w="1452" w:type="dxa"/>
          </w:tcPr>
          <w:p w14:paraId="01FB687F" w14:textId="77777777" w:rsidR="00292A5B" w:rsidRPr="004738C5" w:rsidRDefault="00292A5B" w:rsidP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4738C5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P102</w:t>
            </w:r>
          </w:p>
        </w:tc>
        <w:tc>
          <w:tcPr>
            <w:tcW w:w="8221" w:type="dxa"/>
          </w:tcPr>
          <w:p w14:paraId="24E48CC1" w14:textId="77777777" w:rsidR="00292A5B" w:rsidRPr="004738C5" w:rsidRDefault="00292A5B" w:rsidP="00201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bidi="sk-SK"/>
              </w:rPr>
            </w:pPr>
            <w:r w:rsidRPr="00292A5B">
              <w:rPr>
                <w:rFonts w:ascii="Times New Roman" w:hAnsi="Times New Roman"/>
                <w:sz w:val="24"/>
                <w:szCs w:val="24"/>
                <w:lang w:val="sk-SK" w:bidi="sk-SK"/>
              </w:rPr>
              <w:t>Uchovávajte mimo dosahu detí.</w:t>
            </w:r>
          </w:p>
        </w:tc>
      </w:tr>
      <w:tr w:rsidR="00292A5B" w:rsidRPr="00292A5B" w14:paraId="11154C12" w14:textId="77777777" w:rsidTr="004738C5">
        <w:tc>
          <w:tcPr>
            <w:tcW w:w="1452" w:type="dxa"/>
          </w:tcPr>
          <w:p w14:paraId="531C59CE" w14:textId="77777777" w:rsidR="00292A5B" w:rsidRPr="004738C5" w:rsidRDefault="00292A5B" w:rsidP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4738C5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P201</w:t>
            </w:r>
          </w:p>
        </w:tc>
        <w:tc>
          <w:tcPr>
            <w:tcW w:w="8221" w:type="dxa"/>
          </w:tcPr>
          <w:p w14:paraId="01AE26DB" w14:textId="77777777" w:rsidR="00292A5B" w:rsidRPr="004738C5" w:rsidRDefault="00292A5B" w:rsidP="00201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bidi="sk-SK"/>
              </w:rPr>
            </w:pPr>
            <w:r w:rsidRPr="00292A5B">
              <w:rPr>
                <w:rFonts w:ascii="Times New Roman" w:hAnsi="Times New Roman"/>
                <w:sz w:val="24"/>
                <w:szCs w:val="24"/>
                <w:lang w:val="sk-SK" w:bidi="sk-SK"/>
              </w:rPr>
              <w:t>Pred použitím sa oboznámte s osobitnými pokynmi.</w:t>
            </w:r>
          </w:p>
        </w:tc>
      </w:tr>
      <w:tr w:rsidR="00201CD6" w:rsidRPr="00201CD6" w14:paraId="019B384B" w14:textId="77777777" w:rsidTr="004738C5">
        <w:tc>
          <w:tcPr>
            <w:tcW w:w="1452" w:type="dxa"/>
          </w:tcPr>
          <w:p w14:paraId="7913FDF8" w14:textId="77777777" w:rsidR="00201CD6" w:rsidRPr="00201CD6" w:rsidRDefault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6A6A6"/>
                <w:sz w:val="24"/>
                <w:szCs w:val="24"/>
                <w:lang w:val="sk-SK" w:eastAsia="sk-SK"/>
              </w:rPr>
            </w:pPr>
            <w:r w:rsidRPr="00201CD6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P</w:t>
            </w:r>
            <w:r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264</w:t>
            </w:r>
          </w:p>
        </w:tc>
        <w:tc>
          <w:tcPr>
            <w:tcW w:w="8221" w:type="dxa"/>
          </w:tcPr>
          <w:p w14:paraId="0F03031D" w14:textId="77777777" w:rsidR="00201CD6" w:rsidRPr="00201CD6" w:rsidRDefault="00201CD6" w:rsidP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6A6A6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Po manipulácii starostlivo umyte ruky</w:t>
            </w:r>
            <w:r w:rsidR="00292A5B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a tvár vlažnou vodou a mydlom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</w:tc>
      </w:tr>
      <w:tr w:rsidR="00201CD6" w:rsidRPr="00201CD6" w14:paraId="39B147B6" w14:textId="77777777" w:rsidTr="004738C5">
        <w:tc>
          <w:tcPr>
            <w:tcW w:w="1452" w:type="dxa"/>
          </w:tcPr>
          <w:p w14:paraId="3ACB5709" w14:textId="77777777" w:rsidR="00201CD6" w:rsidRPr="00201CD6" w:rsidRDefault="00201CD6" w:rsidP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P270</w:t>
            </w:r>
          </w:p>
        </w:tc>
        <w:tc>
          <w:tcPr>
            <w:tcW w:w="8221" w:type="dxa"/>
          </w:tcPr>
          <w:p w14:paraId="25D6BA2E" w14:textId="77777777" w:rsidR="00201CD6" w:rsidRPr="00201CD6" w:rsidRDefault="00201CD6" w:rsidP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6A6A6"/>
                <w:sz w:val="24"/>
                <w:szCs w:val="24"/>
                <w:lang w:val="sk-SK" w:eastAsia="sk-SK"/>
              </w:rPr>
            </w:pPr>
            <w:r w:rsidRPr="002E711C">
              <w:rPr>
                <w:rFonts w:ascii="Times New Roman" w:hAnsi="Times New Roman"/>
                <w:sz w:val="24"/>
                <w:szCs w:val="24"/>
                <w:lang w:val="sk-SK"/>
              </w:rPr>
              <w:t>Pri používaní výrobku nejedzte, nepite ani nefajčite.</w:t>
            </w:r>
          </w:p>
        </w:tc>
      </w:tr>
      <w:tr w:rsidR="00201CD6" w:rsidRPr="00201CD6" w14:paraId="789BFE6D" w14:textId="77777777" w:rsidTr="004738C5">
        <w:tc>
          <w:tcPr>
            <w:tcW w:w="1452" w:type="dxa"/>
          </w:tcPr>
          <w:p w14:paraId="6118D227" w14:textId="77777777" w:rsidR="00201CD6" w:rsidRPr="00201CD6" w:rsidRDefault="00201CD6" w:rsidP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00EEE">
              <w:rPr>
                <w:rFonts w:ascii="Times New Roman" w:hAnsi="Times New Roman"/>
                <w:sz w:val="24"/>
                <w:szCs w:val="24"/>
                <w:lang w:val="sk-SK" w:bidi="sk-SK"/>
              </w:rPr>
              <w:t>P273</w:t>
            </w:r>
          </w:p>
        </w:tc>
        <w:tc>
          <w:tcPr>
            <w:tcW w:w="8221" w:type="dxa"/>
          </w:tcPr>
          <w:p w14:paraId="1043157C" w14:textId="77777777" w:rsidR="00201CD6" w:rsidRPr="00201CD6" w:rsidRDefault="00201CD6" w:rsidP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6A6A6"/>
                <w:sz w:val="24"/>
                <w:szCs w:val="24"/>
                <w:lang w:val="sk-SK" w:eastAsia="sk-SK"/>
              </w:rPr>
            </w:pPr>
            <w:r w:rsidRPr="00200EEE">
              <w:rPr>
                <w:rFonts w:ascii="Times New Roman" w:hAnsi="Times New Roman"/>
                <w:sz w:val="24"/>
                <w:szCs w:val="24"/>
                <w:lang w:val="sk-SK" w:bidi="sk-SK"/>
              </w:rPr>
              <w:t>Zabráňte uvoľneniu do životného prostredia.</w:t>
            </w:r>
          </w:p>
        </w:tc>
      </w:tr>
      <w:tr w:rsidR="00201CD6" w:rsidRPr="00201CD6" w14:paraId="5949C3A9" w14:textId="77777777" w:rsidTr="004738C5">
        <w:tc>
          <w:tcPr>
            <w:tcW w:w="1452" w:type="dxa"/>
          </w:tcPr>
          <w:p w14:paraId="137C8746" w14:textId="77777777" w:rsidR="00201CD6" w:rsidRPr="00201CD6" w:rsidRDefault="00201CD6" w:rsidP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00EEE">
              <w:rPr>
                <w:rFonts w:ascii="Times New Roman" w:hAnsi="Times New Roman"/>
                <w:sz w:val="24"/>
                <w:szCs w:val="24"/>
                <w:lang w:val="sk-SK" w:bidi="sk-SK"/>
              </w:rPr>
              <w:t>P280</w:t>
            </w:r>
          </w:p>
        </w:tc>
        <w:tc>
          <w:tcPr>
            <w:tcW w:w="8221" w:type="dxa"/>
          </w:tcPr>
          <w:p w14:paraId="2B5E3CA8" w14:textId="77777777" w:rsidR="00201CD6" w:rsidRPr="00201CD6" w:rsidRDefault="00201CD6" w:rsidP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6A6A6"/>
                <w:sz w:val="24"/>
                <w:szCs w:val="24"/>
                <w:lang w:val="sk-SK" w:eastAsia="sk-SK"/>
              </w:rPr>
            </w:pPr>
            <w:r w:rsidRPr="00200EEE">
              <w:rPr>
                <w:rFonts w:ascii="Times New Roman" w:hAnsi="Times New Roman"/>
                <w:sz w:val="24"/>
                <w:szCs w:val="24"/>
                <w:lang w:val="sk-SK" w:bidi="sk-SK"/>
              </w:rPr>
              <w:t>Noste ochranné rukavice/ochranný odev/ochranné okuliare/ochranu tváre.</w:t>
            </w:r>
          </w:p>
        </w:tc>
      </w:tr>
      <w:tr w:rsidR="00201CD6" w:rsidRPr="00201CD6" w14:paraId="65A5F8F1" w14:textId="77777777" w:rsidTr="004738C5">
        <w:tc>
          <w:tcPr>
            <w:tcW w:w="1452" w:type="dxa"/>
          </w:tcPr>
          <w:p w14:paraId="7DE400EF" w14:textId="77777777" w:rsidR="00201CD6" w:rsidRPr="00201CD6" w:rsidRDefault="00201CD6" w:rsidP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00EEE">
              <w:rPr>
                <w:rFonts w:ascii="Times New Roman" w:hAnsi="Times New Roman"/>
                <w:sz w:val="24"/>
                <w:szCs w:val="24"/>
                <w:lang w:val="sk-SK" w:bidi="sk-SK"/>
              </w:rPr>
              <w:t>P301 + P312</w:t>
            </w:r>
          </w:p>
        </w:tc>
        <w:tc>
          <w:tcPr>
            <w:tcW w:w="8221" w:type="dxa"/>
          </w:tcPr>
          <w:p w14:paraId="2F04C929" w14:textId="77777777" w:rsidR="00201CD6" w:rsidRPr="00201CD6" w:rsidRDefault="00201CD6" w:rsidP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6A6A6"/>
                <w:sz w:val="24"/>
                <w:szCs w:val="24"/>
                <w:lang w:val="sk-SK" w:eastAsia="sk-SK"/>
              </w:rPr>
            </w:pPr>
            <w:r w:rsidRPr="00D22FA9">
              <w:rPr>
                <w:rFonts w:ascii="Times New Roman" w:hAnsi="Times New Roman"/>
                <w:sz w:val="24"/>
                <w:szCs w:val="24"/>
                <w:lang w:val="sk-SK" w:bidi="sk-SK"/>
              </w:rPr>
              <w:t>PO POŽITÍ: ak máte zdravotné problémy, okamžite volajte NÁRODNÉ TOXIKOLOGICKÉ INFORMAČNÉ CENTRUM alebo lekára.</w:t>
            </w:r>
          </w:p>
        </w:tc>
      </w:tr>
      <w:tr w:rsidR="00201CD6" w:rsidRPr="00201CD6" w14:paraId="0E5D1114" w14:textId="77777777" w:rsidTr="004738C5">
        <w:tc>
          <w:tcPr>
            <w:tcW w:w="1452" w:type="dxa"/>
          </w:tcPr>
          <w:p w14:paraId="2B4C2798" w14:textId="77777777" w:rsidR="00201CD6" w:rsidRPr="00201CD6" w:rsidRDefault="00201CD6" w:rsidP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bidi="sk-SK"/>
              </w:rPr>
              <w:t>P330</w:t>
            </w:r>
          </w:p>
        </w:tc>
        <w:tc>
          <w:tcPr>
            <w:tcW w:w="8221" w:type="dxa"/>
          </w:tcPr>
          <w:p w14:paraId="2397B73B" w14:textId="77777777" w:rsidR="00201CD6" w:rsidRPr="00201CD6" w:rsidRDefault="00201CD6" w:rsidP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6A6A6"/>
                <w:sz w:val="24"/>
                <w:szCs w:val="24"/>
                <w:lang w:val="sk-SK" w:eastAsia="sk-SK"/>
              </w:rPr>
            </w:pPr>
            <w:r w:rsidRPr="002E711C">
              <w:rPr>
                <w:rFonts w:ascii="Times New Roman" w:hAnsi="Times New Roman"/>
                <w:sz w:val="24"/>
                <w:szCs w:val="24"/>
                <w:lang w:val="sk-SK" w:bidi="sk-SK"/>
              </w:rPr>
              <w:t>Vypláchnite ústa.</w:t>
            </w:r>
          </w:p>
        </w:tc>
      </w:tr>
      <w:tr w:rsidR="00201CD6" w:rsidRPr="00201CD6" w14:paraId="01120F5E" w14:textId="77777777" w:rsidTr="004738C5">
        <w:tc>
          <w:tcPr>
            <w:tcW w:w="1452" w:type="dxa"/>
          </w:tcPr>
          <w:p w14:paraId="2364DA0D" w14:textId="77777777" w:rsidR="00201CD6" w:rsidRPr="00CB0851" w:rsidRDefault="00201CD6" w:rsidP="00201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bidi="sk-SK"/>
              </w:rPr>
            </w:pPr>
            <w:r w:rsidRPr="00CB0851">
              <w:rPr>
                <w:rFonts w:ascii="Times New Roman" w:hAnsi="Times New Roman"/>
                <w:bCs/>
                <w:sz w:val="24"/>
                <w:szCs w:val="24"/>
                <w:lang w:val="sk-SK" w:bidi="sk-SK"/>
              </w:rPr>
              <w:t>P391</w:t>
            </w:r>
          </w:p>
        </w:tc>
        <w:tc>
          <w:tcPr>
            <w:tcW w:w="8221" w:type="dxa"/>
          </w:tcPr>
          <w:p w14:paraId="6F0DD786" w14:textId="77777777" w:rsidR="00201CD6" w:rsidRPr="00CB0851" w:rsidRDefault="00201CD6" w:rsidP="00201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bidi="sk-SK"/>
              </w:rPr>
            </w:pPr>
            <w:r w:rsidRPr="00CB0851">
              <w:rPr>
                <w:rFonts w:ascii="Times New Roman" w:hAnsi="Times New Roman"/>
                <w:bCs/>
                <w:sz w:val="24"/>
                <w:szCs w:val="24"/>
                <w:lang w:val="sk-SK" w:bidi="sk-SK"/>
              </w:rPr>
              <w:t>Zozbierajte uniknutý produkt.</w:t>
            </w:r>
          </w:p>
        </w:tc>
      </w:tr>
      <w:tr w:rsidR="00A7246D" w:rsidRPr="00A7246D" w14:paraId="771D3867" w14:textId="77777777" w:rsidTr="004738C5">
        <w:tc>
          <w:tcPr>
            <w:tcW w:w="1452" w:type="dxa"/>
          </w:tcPr>
          <w:p w14:paraId="2CE43AFA" w14:textId="77777777" w:rsidR="00A7246D" w:rsidRPr="00CB0851" w:rsidRDefault="00A7246D" w:rsidP="00201C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sk-SK" w:bidi="sk-SK"/>
              </w:rPr>
            </w:pPr>
            <w:r w:rsidRPr="00CB0851">
              <w:rPr>
                <w:rFonts w:ascii="Times New Roman" w:hAnsi="Times New Roman"/>
                <w:bCs/>
                <w:sz w:val="24"/>
                <w:szCs w:val="24"/>
                <w:lang w:val="sk-SK" w:bidi="sk-SK"/>
              </w:rPr>
              <w:t>P405</w:t>
            </w:r>
          </w:p>
        </w:tc>
        <w:tc>
          <w:tcPr>
            <w:tcW w:w="8221" w:type="dxa"/>
          </w:tcPr>
          <w:p w14:paraId="4AB75AA5" w14:textId="77777777" w:rsidR="00A7246D" w:rsidRPr="00CB0851" w:rsidRDefault="00A7246D" w:rsidP="00201C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sk-SK" w:bidi="sk-SK"/>
              </w:rPr>
            </w:pPr>
            <w:r w:rsidRPr="00CB0851">
              <w:rPr>
                <w:rFonts w:ascii="Times New Roman" w:hAnsi="Times New Roman"/>
                <w:bCs/>
                <w:sz w:val="24"/>
                <w:szCs w:val="24"/>
                <w:lang w:val="sk-SK" w:bidi="sk-SK"/>
              </w:rPr>
              <w:t>Uchovávajte uzamknuté.</w:t>
            </w:r>
          </w:p>
        </w:tc>
      </w:tr>
      <w:tr w:rsidR="00292A5B" w:rsidRPr="00201CD6" w14:paraId="168EE101" w14:textId="77777777" w:rsidTr="004738C5">
        <w:tc>
          <w:tcPr>
            <w:tcW w:w="1452" w:type="dxa"/>
          </w:tcPr>
          <w:p w14:paraId="3709C273" w14:textId="77777777" w:rsidR="00292A5B" w:rsidRDefault="00292A5B" w:rsidP="00201C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sk-SK" w:bidi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 w:bidi="sk-SK"/>
              </w:rPr>
              <w:t>P501</w:t>
            </w:r>
          </w:p>
        </w:tc>
        <w:tc>
          <w:tcPr>
            <w:tcW w:w="8221" w:type="dxa"/>
          </w:tcPr>
          <w:p w14:paraId="0C759983" w14:textId="77777777" w:rsidR="00292A5B" w:rsidRDefault="00292A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sk-SK" w:bidi="sk-SK"/>
              </w:rPr>
            </w:pPr>
            <w:r w:rsidRPr="00292A5B">
              <w:rPr>
                <w:rFonts w:ascii="Times New Roman" w:hAnsi="Times New Roman"/>
                <w:bCs/>
                <w:sz w:val="24"/>
                <w:szCs w:val="24"/>
                <w:lang w:val="sk-SK" w:bidi="sk-SK"/>
              </w:rPr>
              <w:t>Zneškodnite obsah/nádobu na skládku nebezpečného odpadu alebo odovzdajte na likvidáciu subjektu, ktorý má oprávnenie na zber, recykláciu a</w:t>
            </w:r>
            <w:r w:rsidR="00070F8B">
              <w:rPr>
                <w:rFonts w:ascii="Times New Roman" w:hAnsi="Times New Roman"/>
                <w:bCs/>
                <w:sz w:val="24"/>
                <w:szCs w:val="24"/>
                <w:lang w:val="sk-SK" w:bidi="sk-SK"/>
              </w:rPr>
              <w:t> </w:t>
            </w:r>
            <w:r w:rsidRPr="00292A5B">
              <w:rPr>
                <w:rFonts w:ascii="Times New Roman" w:hAnsi="Times New Roman"/>
                <w:bCs/>
                <w:sz w:val="24"/>
                <w:szCs w:val="24"/>
                <w:lang w:val="sk-SK" w:bidi="sk-SK"/>
              </w:rPr>
              <w:t>zneškodňovanie prázdnych obalov.</w:t>
            </w:r>
          </w:p>
        </w:tc>
      </w:tr>
      <w:tr w:rsidR="00201CD6" w:rsidRPr="00201CD6" w14:paraId="16C62D67" w14:textId="77777777" w:rsidTr="004738C5">
        <w:tc>
          <w:tcPr>
            <w:tcW w:w="1452" w:type="dxa"/>
          </w:tcPr>
          <w:p w14:paraId="025A8F80" w14:textId="77777777" w:rsidR="00201CD6" w:rsidRPr="004738C5" w:rsidRDefault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01CD6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EUH</w:t>
            </w:r>
            <w:r w:rsidRPr="004738C5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208</w:t>
            </w:r>
          </w:p>
        </w:tc>
        <w:tc>
          <w:tcPr>
            <w:tcW w:w="8221" w:type="dxa"/>
          </w:tcPr>
          <w:p w14:paraId="673FD473" w14:textId="77777777" w:rsidR="00201CD6" w:rsidRPr="004738C5" w:rsidRDefault="00201CD6" w:rsidP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01CD6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Obsahuje 1,2-benzisothiazol-3(2H)-</w:t>
            </w:r>
            <w:proofErr w:type="spellStart"/>
            <w:r w:rsidRPr="00201CD6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one</w:t>
            </w:r>
            <w:proofErr w:type="spellEnd"/>
            <w:r w:rsidRPr="00201CD6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. Môže vyvolať alergickú reakciu.</w:t>
            </w:r>
          </w:p>
        </w:tc>
      </w:tr>
      <w:tr w:rsidR="00201CD6" w:rsidRPr="00201CD6" w14:paraId="366CDDA7" w14:textId="77777777" w:rsidTr="004738C5">
        <w:tc>
          <w:tcPr>
            <w:tcW w:w="1452" w:type="dxa"/>
          </w:tcPr>
          <w:p w14:paraId="4BC888EE" w14:textId="77777777" w:rsidR="00201CD6" w:rsidRPr="00201CD6" w:rsidRDefault="00201CD6" w:rsidP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01CD6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 xml:space="preserve">EUH401 </w:t>
            </w:r>
          </w:p>
        </w:tc>
        <w:tc>
          <w:tcPr>
            <w:tcW w:w="8221" w:type="dxa"/>
          </w:tcPr>
          <w:p w14:paraId="6739FB5C" w14:textId="77777777" w:rsidR="00201CD6" w:rsidRPr="00201CD6" w:rsidRDefault="00201CD6" w:rsidP="00201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6A6A6"/>
                <w:sz w:val="24"/>
                <w:szCs w:val="24"/>
                <w:lang w:val="sk-SK" w:eastAsia="sk-SK"/>
              </w:rPr>
            </w:pPr>
            <w:r w:rsidRPr="00201CD6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Dodržiavajte návod na používanie, aby ste zabránili vzniku rizík pre zdravie ľudí a životné prostredie.</w:t>
            </w:r>
          </w:p>
        </w:tc>
      </w:tr>
    </w:tbl>
    <w:p w14:paraId="0980125C" w14:textId="77777777" w:rsidR="00D077EA" w:rsidRDefault="00D077EA" w:rsidP="009E1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 w:bidi="sk-SK"/>
        </w:rPr>
      </w:pPr>
    </w:p>
    <w:p w14:paraId="114CF9DD" w14:textId="71D84EF5" w:rsidR="00D077EA" w:rsidRDefault="00D077EA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/>
          <w:b/>
          <w:bCs/>
          <w:sz w:val="24"/>
          <w:szCs w:val="24"/>
          <w:lang w:val="sk-SK" w:bidi="sk-SK"/>
        </w:rPr>
      </w:pPr>
      <w:r w:rsidRPr="00710D96">
        <w:rPr>
          <w:rFonts w:ascii="Times New Roman" w:hAnsi="Times New Roman"/>
          <w:b/>
          <w:bCs/>
          <w:sz w:val="24"/>
          <w:szCs w:val="24"/>
          <w:lang w:val="sk-SK" w:bidi="sk-SK"/>
        </w:rPr>
        <w:t>SP1</w:t>
      </w:r>
      <w:r w:rsidR="00CE52F1">
        <w:rPr>
          <w:rFonts w:ascii="Times New Roman" w:hAnsi="Times New Roman"/>
          <w:bCs/>
          <w:sz w:val="24"/>
          <w:szCs w:val="24"/>
          <w:lang w:val="sk-SK" w:bidi="sk-SK"/>
        </w:rPr>
        <w:tab/>
      </w:r>
      <w:r w:rsidR="00CE52F1" w:rsidRPr="004738C5">
        <w:rPr>
          <w:rFonts w:ascii="Times New Roman" w:hAnsi="Times New Roman"/>
          <w:b/>
          <w:bCs/>
          <w:sz w:val="24"/>
          <w:szCs w:val="24"/>
          <w:lang w:val="sk-SK" w:bidi="sk-SK"/>
        </w:rPr>
        <w:t xml:space="preserve">Neznečisťujte vodu prípravkom alebo jeho obalom (Nečistite aplikačné zariadenie </w:t>
      </w:r>
      <w:r w:rsidR="006E7F61" w:rsidRPr="004738C5">
        <w:rPr>
          <w:rFonts w:ascii="Times New Roman" w:hAnsi="Times New Roman"/>
          <w:b/>
          <w:bCs/>
          <w:sz w:val="24"/>
          <w:szCs w:val="24"/>
          <w:lang w:val="sk-SK" w:bidi="sk-SK"/>
        </w:rPr>
        <w:t>v</w:t>
      </w:r>
      <w:r w:rsidR="006E7F61">
        <w:rPr>
          <w:rFonts w:ascii="Times New Roman" w:hAnsi="Times New Roman"/>
          <w:b/>
          <w:bCs/>
          <w:sz w:val="24"/>
          <w:szCs w:val="24"/>
          <w:lang w:val="sk-SK" w:bidi="sk-SK"/>
        </w:rPr>
        <w:t> </w:t>
      </w:r>
      <w:r w:rsidR="00CE52F1" w:rsidRPr="004738C5">
        <w:rPr>
          <w:rFonts w:ascii="Times New Roman" w:hAnsi="Times New Roman"/>
          <w:b/>
          <w:bCs/>
          <w:sz w:val="24"/>
          <w:szCs w:val="24"/>
          <w:lang w:val="sk-SK" w:bidi="sk-SK"/>
        </w:rPr>
        <w:t>blízkosti povrchových vôd</w:t>
      </w:r>
      <w:r w:rsidR="00E37223">
        <w:rPr>
          <w:rFonts w:ascii="Times New Roman" w:hAnsi="Times New Roman"/>
          <w:b/>
          <w:bCs/>
          <w:sz w:val="24"/>
          <w:szCs w:val="24"/>
          <w:lang w:val="sk-SK" w:bidi="sk-SK"/>
        </w:rPr>
        <w:t xml:space="preserve">. </w:t>
      </w:r>
      <w:r w:rsidR="00CE52F1" w:rsidRPr="004738C5">
        <w:rPr>
          <w:rFonts w:ascii="Times New Roman" w:hAnsi="Times New Roman"/>
          <w:b/>
          <w:bCs/>
          <w:sz w:val="24"/>
          <w:szCs w:val="24"/>
          <w:lang w:val="sk-SK" w:bidi="sk-SK"/>
        </w:rPr>
        <w:t>Zabráňte kontaminácii prostredníctvom odtokových kanálov z poľnohospodárskych dvorov a vozoviek).</w:t>
      </w:r>
    </w:p>
    <w:p w14:paraId="511A4DBA" w14:textId="7638999E" w:rsidR="00070F8B" w:rsidRPr="004738C5" w:rsidRDefault="00070F8B" w:rsidP="004738C5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/>
          <w:b/>
          <w:bCs/>
          <w:color w:val="FF0000"/>
          <w:lang w:val="sk-SK" w:bidi="sk-SK"/>
        </w:rPr>
      </w:pPr>
      <w:r>
        <w:rPr>
          <w:rFonts w:ascii="Times New Roman" w:hAnsi="Times New Roman"/>
          <w:b/>
          <w:bCs/>
          <w:sz w:val="24"/>
          <w:szCs w:val="24"/>
          <w:lang w:val="sk-SK" w:bidi="sk-SK"/>
        </w:rPr>
        <w:t>SPe1</w:t>
      </w:r>
      <w:r>
        <w:rPr>
          <w:rFonts w:ascii="Times New Roman" w:hAnsi="Times New Roman"/>
          <w:b/>
          <w:bCs/>
          <w:sz w:val="24"/>
          <w:szCs w:val="24"/>
          <w:lang w:val="sk-SK" w:bidi="sk-SK"/>
        </w:rPr>
        <w:tab/>
      </w:r>
      <w:r w:rsidR="00E37223">
        <w:rPr>
          <w:rFonts w:ascii="Times New Roman" w:hAnsi="Times New Roman"/>
          <w:b/>
          <w:bCs/>
          <w:sz w:val="24"/>
          <w:szCs w:val="24"/>
          <w:lang w:val="sk-SK" w:bidi="sk-SK"/>
        </w:rPr>
        <w:t>Z dôvodu</w:t>
      </w:r>
      <w:r w:rsidRPr="004738C5">
        <w:rPr>
          <w:rFonts w:ascii="Times New Roman" w:hAnsi="Times New Roman"/>
          <w:b/>
          <w:bCs/>
          <w:sz w:val="24"/>
          <w:szCs w:val="24"/>
          <w:lang w:val="sk-SK" w:bidi="sk-SK"/>
        </w:rPr>
        <w:t xml:space="preserve"> ochrany </w:t>
      </w:r>
      <w:r w:rsidR="00E37223" w:rsidRPr="004738C5">
        <w:rPr>
          <w:rFonts w:ascii="Times New Roman" w:hAnsi="Times New Roman"/>
          <w:b/>
          <w:bCs/>
          <w:sz w:val="24"/>
          <w:szCs w:val="24"/>
          <w:lang w:val="sk-SK" w:bidi="sk-SK"/>
        </w:rPr>
        <w:t>podzemn</w:t>
      </w:r>
      <w:r w:rsidR="00E37223">
        <w:rPr>
          <w:rFonts w:ascii="Times New Roman" w:hAnsi="Times New Roman"/>
          <w:b/>
          <w:bCs/>
          <w:sz w:val="24"/>
          <w:szCs w:val="24"/>
          <w:lang w:val="sk-SK" w:bidi="sk-SK"/>
        </w:rPr>
        <w:t>ej</w:t>
      </w:r>
      <w:r w:rsidR="00E37223" w:rsidRPr="004738C5">
        <w:rPr>
          <w:rFonts w:ascii="Times New Roman" w:hAnsi="Times New Roman"/>
          <w:b/>
          <w:bCs/>
          <w:sz w:val="24"/>
          <w:szCs w:val="24"/>
          <w:lang w:val="sk-SK" w:bidi="sk-SK"/>
        </w:rPr>
        <w:t xml:space="preserve"> v</w:t>
      </w:r>
      <w:r w:rsidR="00E37223">
        <w:rPr>
          <w:rFonts w:ascii="Times New Roman" w:hAnsi="Times New Roman"/>
          <w:b/>
          <w:bCs/>
          <w:sz w:val="24"/>
          <w:szCs w:val="24"/>
          <w:lang w:val="sk-SK" w:bidi="sk-SK"/>
        </w:rPr>
        <w:t>o</w:t>
      </w:r>
      <w:r w:rsidR="00E37223" w:rsidRPr="004738C5">
        <w:rPr>
          <w:rFonts w:ascii="Times New Roman" w:hAnsi="Times New Roman"/>
          <w:b/>
          <w:bCs/>
          <w:sz w:val="24"/>
          <w:szCs w:val="24"/>
          <w:lang w:val="sk-SK" w:bidi="sk-SK"/>
        </w:rPr>
        <w:t>d</w:t>
      </w:r>
      <w:r w:rsidR="00E37223">
        <w:rPr>
          <w:rFonts w:ascii="Times New Roman" w:hAnsi="Times New Roman"/>
          <w:b/>
          <w:bCs/>
          <w:sz w:val="24"/>
          <w:szCs w:val="24"/>
          <w:lang w:val="sk-SK" w:bidi="sk-SK"/>
        </w:rPr>
        <w:t>y</w:t>
      </w:r>
      <w:r w:rsidR="00E37223" w:rsidRPr="004738C5">
        <w:rPr>
          <w:rFonts w:ascii="Times New Roman" w:hAnsi="Times New Roman"/>
          <w:b/>
          <w:bCs/>
          <w:sz w:val="24"/>
          <w:szCs w:val="24"/>
          <w:lang w:val="sk-SK" w:bidi="sk-SK"/>
        </w:rPr>
        <w:t xml:space="preserve"> </w:t>
      </w:r>
      <w:r w:rsidRPr="004738C5">
        <w:rPr>
          <w:rFonts w:ascii="Times New Roman" w:hAnsi="Times New Roman"/>
          <w:b/>
          <w:bCs/>
          <w:sz w:val="24"/>
          <w:szCs w:val="24"/>
          <w:lang w:val="sk-SK" w:bidi="sk-SK"/>
        </w:rPr>
        <w:t xml:space="preserve">v prípade použitia prípravku na plodinu jabloň </w:t>
      </w:r>
      <w:r w:rsidR="00E37223">
        <w:rPr>
          <w:rFonts w:ascii="Times New Roman" w:hAnsi="Times New Roman"/>
          <w:b/>
          <w:bCs/>
          <w:sz w:val="24"/>
          <w:szCs w:val="24"/>
          <w:lang w:val="sk-SK" w:bidi="sk-SK"/>
        </w:rPr>
        <w:t xml:space="preserve">nepoužívajte tento alebo iný prípravok obsahujúci účinnú látku </w:t>
      </w:r>
      <w:proofErr w:type="spellStart"/>
      <w:r w:rsidR="00E37223">
        <w:rPr>
          <w:rFonts w:ascii="Times New Roman" w:hAnsi="Times New Roman"/>
          <w:b/>
          <w:bCs/>
          <w:sz w:val="24"/>
          <w:szCs w:val="24"/>
          <w:lang w:val="sk-SK" w:bidi="sk-SK"/>
        </w:rPr>
        <w:t>acetamiprid</w:t>
      </w:r>
      <w:proofErr w:type="spellEnd"/>
      <w:r w:rsidR="00E37223">
        <w:rPr>
          <w:rFonts w:ascii="Times New Roman" w:hAnsi="Times New Roman"/>
          <w:b/>
          <w:bCs/>
          <w:sz w:val="24"/>
          <w:szCs w:val="24"/>
          <w:lang w:val="sk-SK" w:bidi="sk-SK"/>
        </w:rPr>
        <w:t xml:space="preserve"> viac ako  </w:t>
      </w:r>
      <w:r w:rsidRPr="004738C5">
        <w:rPr>
          <w:rFonts w:ascii="Times New Roman" w:hAnsi="Times New Roman"/>
          <w:b/>
          <w:bCs/>
          <w:sz w:val="24"/>
          <w:szCs w:val="24"/>
          <w:lang w:val="sk-SK" w:bidi="sk-SK"/>
        </w:rPr>
        <w:t xml:space="preserve">1 x za 2 roky na rovnakom pozemku. </w:t>
      </w:r>
    </w:p>
    <w:p w14:paraId="7924CC7B" w14:textId="5A3E1E9D" w:rsidR="006E7F61" w:rsidRDefault="006E7F61" w:rsidP="006E7F6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/>
          <w:b/>
          <w:bCs/>
          <w:sz w:val="24"/>
          <w:szCs w:val="24"/>
          <w:lang w:val="sk-SK" w:bidi="sk-SK"/>
        </w:rPr>
      </w:pPr>
      <w:r w:rsidRPr="00201CD6">
        <w:rPr>
          <w:rFonts w:ascii="Times New Roman" w:hAnsi="Times New Roman"/>
          <w:b/>
          <w:bCs/>
          <w:sz w:val="24"/>
          <w:szCs w:val="24"/>
          <w:lang w:val="sk-SK" w:bidi="sk-SK"/>
        </w:rPr>
        <w:lastRenderedPageBreak/>
        <w:t>SPe3</w:t>
      </w:r>
      <w:r w:rsidRPr="00A84564">
        <w:rPr>
          <w:rFonts w:ascii="Times New Roman" w:hAnsi="Times New Roman"/>
          <w:b/>
          <w:bCs/>
          <w:sz w:val="24"/>
          <w:szCs w:val="24"/>
          <w:lang w:val="sk-SK" w:bidi="sk-SK"/>
        </w:rPr>
        <w:tab/>
        <w:t>Z dôvodu ochrany biodiverzity užitočného hmyzu</w:t>
      </w:r>
      <w:r w:rsidR="00E37223">
        <w:rPr>
          <w:rFonts w:ascii="Times New Roman" w:hAnsi="Times New Roman"/>
          <w:b/>
          <w:bCs/>
          <w:sz w:val="24"/>
          <w:szCs w:val="24"/>
          <w:lang w:val="sk-SK" w:bidi="sk-SK"/>
        </w:rPr>
        <w:t xml:space="preserve"> a ochrany necieľových článkonožcov </w:t>
      </w:r>
      <w:r w:rsidRPr="00A84564">
        <w:rPr>
          <w:rFonts w:ascii="Times New Roman" w:hAnsi="Times New Roman"/>
          <w:b/>
          <w:bCs/>
          <w:sz w:val="24"/>
          <w:szCs w:val="24"/>
          <w:lang w:val="sk-SK" w:bidi="sk-SK"/>
        </w:rPr>
        <w:t xml:space="preserve">udržiavajte medzi ošetrovanou plochou a neobhospodarovanou </w:t>
      </w:r>
      <w:r w:rsidR="00E37223">
        <w:rPr>
          <w:rFonts w:ascii="Times New Roman" w:hAnsi="Times New Roman"/>
          <w:b/>
          <w:bCs/>
          <w:sz w:val="24"/>
          <w:szCs w:val="24"/>
          <w:lang w:val="sk-SK" w:bidi="sk-SK"/>
        </w:rPr>
        <w:t>zónou</w:t>
      </w:r>
      <w:r w:rsidR="00E37223" w:rsidRPr="00A84564">
        <w:rPr>
          <w:rFonts w:ascii="Times New Roman" w:hAnsi="Times New Roman"/>
          <w:b/>
          <w:bCs/>
          <w:sz w:val="24"/>
          <w:szCs w:val="24"/>
          <w:lang w:val="sk-SK" w:bidi="sk-SK"/>
        </w:rPr>
        <w:t xml:space="preserve"> </w:t>
      </w:r>
      <w:r w:rsidRPr="00A84564">
        <w:rPr>
          <w:rFonts w:ascii="Times New Roman" w:hAnsi="Times New Roman"/>
          <w:b/>
          <w:bCs/>
          <w:sz w:val="24"/>
          <w:szCs w:val="24"/>
          <w:lang w:val="sk-SK" w:bidi="sk-SK"/>
        </w:rPr>
        <w:t>ochranný pás zeme v</w:t>
      </w:r>
      <w:r w:rsidR="00652212">
        <w:rPr>
          <w:rFonts w:ascii="Times New Roman" w:hAnsi="Times New Roman"/>
          <w:b/>
          <w:bCs/>
          <w:sz w:val="24"/>
          <w:szCs w:val="24"/>
          <w:lang w:val="sk-SK" w:bidi="sk-SK"/>
        </w:rPr>
        <w:t> </w:t>
      </w:r>
      <w:r w:rsidRPr="00A84564">
        <w:rPr>
          <w:rFonts w:ascii="Times New Roman" w:hAnsi="Times New Roman"/>
          <w:b/>
          <w:bCs/>
          <w:sz w:val="24"/>
          <w:szCs w:val="24"/>
          <w:lang w:val="sk-SK" w:bidi="sk-SK"/>
        </w:rPr>
        <w:t>dĺžke</w:t>
      </w:r>
      <w:r w:rsidR="00652212">
        <w:rPr>
          <w:rFonts w:ascii="Times New Roman" w:hAnsi="Times New Roman"/>
          <w:b/>
          <w:bCs/>
          <w:sz w:val="24"/>
          <w:szCs w:val="24"/>
          <w:lang w:val="sk-SK" w:bidi="sk-SK"/>
        </w:rPr>
        <w:t>:</w:t>
      </w:r>
      <w:r w:rsidRPr="00A84564">
        <w:rPr>
          <w:rFonts w:ascii="Times New Roman" w:hAnsi="Times New Roman"/>
          <w:b/>
          <w:bCs/>
          <w:sz w:val="24"/>
          <w:szCs w:val="24"/>
          <w:lang w:val="sk-SK" w:bidi="sk-SK"/>
        </w:rPr>
        <w:t xml:space="preserve"> </w:t>
      </w:r>
    </w:p>
    <w:p w14:paraId="22D92C38" w14:textId="77777777" w:rsidR="00652212" w:rsidRDefault="00652212" w:rsidP="006E7F6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/>
          <w:b/>
          <w:bCs/>
          <w:sz w:val="24"/>
          <w:szCs w:val="24"/>
          <w:lang w:val="sk-SK" w:bidi="sk-SK"/>
        </w:rPr>
      </w:pPr>
    </w:p>
    <w:tbl>
      <w:tblPr>
        <w:tblStyle w:val="Mriekatabuky"/>
        <w:tblW w:w="0" w:type="auto"/>
        <w:tblInd w:w="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9"/>
        <w:gridCol w:w="6944"/>
      </w:tblGrid>
      <w:tr w:rsidR="00394EFA" w14:paraId="66A09C86" w14:textId="77777777" w:rsidTr="00652212">
        <w:tc>
          <w:tcPr>
            <w:tcW w:w="1989" w:type="dxa"/>
          </w:tcPr>
          <w:p w14:paraId="3AC8CB20" w14:textId="548E6225" w:rsidR="00394EFA" w:rsidRDefault="00394EFA" w:rsidP="006522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394EFA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repka ozimná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:</w:t>
            </w:r>
          </w:p>
        </w:tc>
        <w:tc>
          <w:tcPr>
            <w:tcW w:w="6944" w:type="dxa"/>
          </w:tcPr>
          <w:p w14:paraId="1078E9F9" w14:textId="2D247B65" w:rsidR="00394EFA" w:rsidRPr="00394EFA" w:rsidRDefault="00394EFA" w:rsidP="00394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394EFA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1 m pri súčasnom použití techník redukujúcich zanášanie postrekovej kvapaliny počas postreku o 75 %, alebo</w:t>
            </w:r>
          </w:p>
          <w:p w14:paraId="442550FC" w14:textId="5B940506" w:rsidR="00394EFA" w:rsidRPr="00652212" w:rsidRDefault="00394EFA" w:rsidP="00394E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394EFA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 xml:space="preserve">5 m </w:t>
            </w:r>
            <w:r w:rsidRPr="00394EFA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k-SK" w:bidi="sk-SK"/>
              </w:rPr>
              <w:t>bez použitia</w:t>
            </w:r>
            <w:r w:rsidRPr="00394EFA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 xml:space="preserve"> techník redukujúcich zanášanie postrekovej kvapaliny počas postreku.</w:t>
            </w:r>
          </w:p>
        </w:tc>
      </w:tr>
      <w:tr w:rsidR="00652212" w14:paraId="71B9E237" w14:textId="77777777" w:rsidTr="00652212">
        <w:tc>
          <w:tcPr>
            <w:tcW w:w="1989" w:type="dxa"/>
          </w:tcPr>
          <w:p w14:paraId="778334E3" w14:textId="7658B444" w:rsidR="00652212" w:rsidRDefault="00394EFA" w:rsidP="006522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z</w:t>
            </w:r>
            <w:r w:rsidR="00652212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emiak:</w:t>
            </w:r>
          </w:p>
        </w:tc>
        <w:tc>
          <w:tcPr>
            <w:tcW w:w="6944" w:type="dxa"/>
          </w:tcPr>
          <w:p w14:paraId="1F1A7CDC" w14:textId="77777777" w:rsidR="00652212" w:rsidRPr="00652212" w:rsidRDefault="00652212" w:rsidP="006522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652212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1 m pri súčasnom použití techník redukujúcich zanášanie postrekovej kvapaliny počas postreku o 50 %, alebo</w:t>
            </w:r>
          </w:p>
          <w:p w14:paraId="7F90D149" w14:textId="5634CC14" w:rsidR="00652212" w:rsidRPr="00652212" w:rsidRDefault="00652212" w:rsidP="00652212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652212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 xml:space="preserve">5 m </w:t>
            </w:r>
            <w:r w:rsidRPr="00394EFA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k-SK" w:bidi="sk-SK"/>
              </w:rPr>
              <w:t>bez použitia</w:t>
            </w:r>
            <w:r w:rsidRPr="00652212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 xml:space="preserve"> techník redukujúcich zanášanie postrekovej kvapaliny počas postreku.</w:t>
            </w:r>
          </w:p>
        </w:tc>
      </w:tr>
      <w:tr w:rsidR="00652212" w14:paraId="2DDD74A9" w14:textId="77777777" w:rsidTr="00652212">
        <w:tc>
          <w:tcPr>
            <w:tcW w:w="1989" w:type="dxa"/>
          </w:tcPr>
          <w:p w14:paraId="4C692A53" w14:textId="7EC4226A" w:rsidR="00652212" w:rsidRDefault="00394EFA" w:rsidP="006522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r</w:t>
            </w:r>
            <w:r w:rsidR="00652212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ajčiak:</w:t>
            </w:r>
          </w:p>
        </w:tc>
        <w:tc>
          <w:tcPr>
            <w:tcW w:w="6944" w:type="dxa"/>
          </w:tcPr>
          <w:p w14:paraId="7989931B" w14:textId="5D27F694" w:rsidR="00652212" w:rsidRPr="00652212" w:rsidRDefault="00652212" w:rsidP="006522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652212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 xml:space="preserve">5 m </w:t>
            </w:r>
            <w:r w:rsidRPr="00394EFA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k-SK" w:bidi="sk-SK"/>
              </w:rPr>
              <w:t>bez použitia</w:t>
            </w:r>
            <w:r w:rsidRPr="00652212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 xml:space="preserve"> techník redukujúcich zanášanie postrekovej kvapaliny počas postreku.</w:t>
            </w:r>
          </w:p>
        </w:tc>
      </w:tr>
      <w:tr w:rsidR="00652212" w14:paraId="33D1064E" w14:textId="77777777" w:rsidTr="00652212">
        <w:tc>
          <w:tcPr>
            <w:tcW w:w="1989" w:type="dxa"/>
          </w:tcPr>
          <w:p w14:paraId="08AC0431" w14:textId="126CF51A" w:rsidR="00652212" w:rsidRDefault="00394EFA" w:rsidP="006522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j</w:t>
            </w:r>
            <w:r w:rsidR="00652212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abloň:</w:t>
            </w:r>
          </w:p>
        </w:tc>
        <w:tc>
          <w:tcPr>
            <w:tcW w:w="6944" w:type="dxa"/>
          </w:tcPr>
          <w:p w14:paraId="4AF81CA1" w14:textId="7CE06922" w:rsidR="00652212" w:rsidRPr="00652212" w:rsidRDefault="00652212" w:rsidP="0065221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k-SK" w:bidi="sk-SK"/>
              </w:rPr>
            </w:pPr>
            <w:r w:rsidRPr="006522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k-SK" w:bidi="sk-SK"/>
              </w:rPr>
              <w:t xml:space="preserve"> 10 m pri súčasnom použití techník redukujúcich zanášanie postrekovej kvapaliny počas postreku o 75 %, alebo</w:t>
            </w:r>
          </w:p>
          <w:p w14:paraId="2B6F20DC" w14:textId="3E25C964" w:rsidR="00652212" w:rsidRPr="00652212" w:rsidRDefault="00652212" w:rsidP="0065221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k-SK" w:bidi="sk-SK"/>
              </w:rPr>
            </w:pPr>
            <w:r w:rsidRPr="006522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k-SK" w:bidi="sk-SK"/>
              </w:rPr>
              <w:t>15 m pri súčasnom použití techník redukujúcich zanášanie postrekovej kvapaliny počas postreku o 50 %, alebo</w:t>
            </w:r>
          </w:p>
          <w:p w14:paraId="4A297742" w14:textId="597B64F9" w:rsidR="00652212" w:rsidRPr="00652212" w:rsidRDefault="00652212" w:rsidP="001A5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k-SK" w:bidi="sk-SK"/>
              </w:rPr>
            </w:pPr>
            <w:r w:rsidRPr="006522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k-SK" w:bidi="sk-SK"/>
              </w:rPr>
              <w:t xml:space="preserve">30 m </w:t>
            </w:r>
            <w:r w:rsidRPr="00394E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val="sk-SK" w:bidi="sk-SK"/>
              </w:rPr>
              <w:t>bez použitia</w:t>
            </w:r>
            <w:r w:rsidRPr="006522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k-SK" w:bidi="sk-SK"/>
              </w:rPr>
              <w:t xml:space="preserve"> techník redukujúcich zanášanie postrekovej kvapaliny počas postreku.</w:t>
            </w:r>
          </w:p>
        </w:tc>
      </w:tr>
    </w:tbl>
    <w:p w14:paraId="13C58AD0" w14:textId="77777777" w:rsidR="00A7246D" w:rsidRDefault="00A7246D" w:rsidP="000731C9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/>
          <w:b/>
          <w:bCs/>
          <w:sz w:val="24"/>
          <w:szCs w:val="24"/>
          <w:lang w:val="sk-SK" w:bidi="sk-SK"/>
        </w:rPr>
      </w:pPr>
    </w:p>
    <w:p w14:paraId="1C6B186B" w14:textId="77777777" w:rsidR="00292A5B" w:rsidRPr="006757F8" w:rsidRDefault="00D077EA" w:rsidP="004738C5">
      <w:pPr>
        <w:autoSpaceDE w:val="0"/>
        <w:autoSpaceDN w:val="0"/>
        <w:adjustRightInd w:val="0"/>
        <w:spacing w:after="120" w:line="240" w:lineRule="auto"/>
        <w:ind w:left="705" w:hanging="705"/>
        <w:jc w:val="both"/>
        <w:rPr>
          <w:rFonts w:ascii="Times New Roman" w:hAnsi="Times New Roman"/>
          <w:b/>
          <w:bCs/>
          <w:sz w:val="24"/>
          <w:szCs w:val="24"/>
          <w:lang w:val="sk-SK" w:bidi="sk-SK"/>
        </w:rPr>
      </w:pPr>
      <w:r w:rsidRPr="00201CD6">
        <w:rPr>
          <w:rFonts w:ascii="Times New Roman" w:hAnsi="Times New Roman"/>
          <w:b/>
          <w:bCs/>
          <w:sz w:val="24"/>
          <w:szCs w:val="24"/>
          <w:lang w:val="sk-SK" w:bidi="sk-SK"/>
        </w:rPr>
        <w:t>SPe3</w:t>
      </w:r>
      <w:r w:rsidRPr="004738C5">
        <w:rPr>
          <w:rFonts w:ascii="Times New Roman" w:hAnsi="Times New Roman"/>
          <w:b/>
          <w:bCs/>
          <w:color w:val="FF0000"/>
          <w:sz w:val="24"/>
          <w:szCs w:val="24"/>
          <w:lang w:val="sk-SK" w:bidi="sk-SK"/>
        </w:rPr>
        <w:tab/>
      </w:r>
      <w:r w:rsidRPr="004738C5">
        <w:rPr>
          <w:rFonts w:ascii="Times New Roman" w:hAnsi="Times New Roman"/>
          <w:b/>
          <w:bCs/>
          <w:sz w:val="24"/>
          <w:szCs w:val="24"/>
          <w:lang w:val="sk-SK" w:bidi="sk-SK"/>
        </w:rPr>
        <w:t>Z dôvodu ochrany vodných organizmov udržiavajte medzi ošetrovanou plochou a povrchovými vodnými plochami ochranný pás zeme v dĺžke</w:t>
      </w:r>
      <w:r w:rsidR="00292A5B" w:rsidRPr="006757F8">
        <w:rPr>
          <w:rFonts w:ascii="Times New Roman" w:hAnsi="Times New Roman"/>
          <w:b/>
          <w:bCs/>
          <w:sz w:val="24"/>
          <w:szCs w:val="24"/>
          <w:lang w:val="sk-SK" w:bidi="sk-SK"/>
        </w:rPr>
        <w:t>:</w:t>
      </w:r>
    </w:p>
    <w:tbl>
      <w:tblPr>
        <w:tblStyle w:val="Mriekatabuky"/>
        <w:tblW w:w="0" w:type="auto"/>
        <w:tblInd w:w="70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43"/>
        <w:gridCol w:w="3068"/>
        <w:gridCol w:w="3445"/>
      </w:tblGrid>
      <w:tr w:rsidR="006757F8" w:rsidRPr="006757F8" w14:paraId="669A7269" w14:textId="77777777" w:rsidTr="00A20B7C">
        <w:tc>
          <w:tcPr>
            <w:tcW w:w="1843" w:type="dxa"/>
          </w:tcPr>
          <w:p w14:paraId="539485F4" w14:textId="77777777" w:rsidR="00A20B7C" w:rsidRPr="006757F8" w:rsidRDefault="00A20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6757F8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repka ozimná</w:t>
            </w:r>
          </w:p>
        </w:tc>
        <w:tc>
          <w:tcPr>
            <w:tcW w:w="3068" w:type="dxa"/>
          </w:tcPr>
          <w:p w14:paraId="03E3CD9E" w14:textId="77777777" w:rsidR="00A20B7C" w:rsidRPr="006757F8" w:rsidRDefault="00A20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6757F8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 xml:space="preserve">20 m vegetačný pás + </w:t>
            </w:r>
          </w:p>
          <w:p w14:paraId="5553D00F" w14:textId="77777777" w:rsidR="00A20B7C" w:rsidRPr="006757F8" w:rsidRDefault="00A20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</w:p>
        </w:tc>
        <w:tc>
          <w:tcPr>
            <w:tcW w:w="3445" w:type="dxa"/>
          </w:tcPr>
          <w:p w14:paraId="0B61A8FE" w14:textId="77777777" w:rsidR="00A20B7C" w:rsidRPr="006757F8" w:rsidRDefault="00A20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6757F8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20 m s 50 % redukciu úletu</w:t>
            </w:r>
          </w:p>
          <w:p w14:paraId="3C9CCE13" w14:textId="77777777" w:rsidR="00A20B7C" w:rsidRPr="006757F8" w:rsidRDefault="00A20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6757F8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10 m s 75 % redukciu úletu</w:t>
            </w:r>
          </w:p>
        </w:tc>
      </w:tr>
      <w:tr w:rsidR="006757F8" w:rsidRPr="006757F8" w14:paraId="6C9314C5" w14:textId="77777777" w:rsidTr="00A20B7C">
        <w:tc>
          <w:tcPr>
            <w:tcW w:w="1843" w:type="dxa"/>
          </w:tcPr>
          <w:p w14:paraId="4E24193C" w14:textId="77777777" w:rsidR="00A20B7C" w:rsidRPr="006757F8" w:rsidRDefault="00A20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6757F8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zemiak</w:t>
            </w:r>
          </w:p>
        </w:tc>
        <w:tc>
          <w:tcPr>
            <w:tcW w:w="3068" w:type="dxa"/>
          </w:tcPr>
          <w:p w14:paraId="59E8ECA2" w14:textId="77777777" w:rsidR="00A20B7C" w:rsidRPr="006757F8" w:rsidRDefault="00A20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6757F8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 xml:space="preserve">20 m vegetačný pás + </w:t>
            </w:r>
          </w:p>
          <w:p w14:paraId="57CAFAE3" w14:textId="77777777" w:rsidR="00A20B7C" w:rsidRPr="006757F8" w:rsidRDefault="00A20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</w:p>
        </w:tc>
        <w:tc>
          <w:tcPr>
            <w:tcW w:w="3445" w:type="dxa"/>
          </w:tcPr>
          <w:p w14:paraId="2107AFDB" w14:textId="77777777" w:rsidR="00A20B7C" w:rsidRPr="006757F8" w:rsidRDefault="00A20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6757F8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20 m bez redukcie úletu</w:t>
            </w:r>
          </w:p>
          <w:p w14:paraId="3EF232C9" w14:textId="77777777" w:rsidR="00A20B7C" w:rsidRPr="006757F8" w:rsidRDefault="00A20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6757F8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10 m s 75 % redukciu úletu</w:t>
            </w:r>
          </w:p>
        </w:tc>
      </w:tr>
      <w:tr w:rsidR="006757F8" w:rsidRPr="006757F8" w14:paraId="68D4C16E" w14:textId="77777777" w:rsidTr="00A20B7C">
        <w:tc>
          <w:tcPr>
            <w:tcW w:w="1843" w:type="dxa"/>
          </w:tcPr>
          <w:p w14:paraId="6190BBE8" w14:textId="77777777" w:rsidR="00A20B7C" w:rsidRPr="006757F8" w:rsidRDefault="00A20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6757F8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rajčiak</w:t>
            </w:r>
          </w:p>
        </w:tc>
        <w:tc>
          <w:tcPr>
            <w:tcW w:w="3068" w:type="dxa"/>
          </w:tcPr>
          <w:p w14:paraId="08859451" w14:textId="77777777" w:rsidR="00A20B7C" w:rsidRPr="006757F8" w:rsidRDefault="00A20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6757F8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 xml:space="preserve">20 m vegetačný pás + </w:t>
            </w:r>
          </w:p>
          <w:p w14:paraId="0797A386" w14:textId="77777777" w:rsidR="00A20B7C" w:rsidRPr="006757F8" w:rsidRDefault="00A20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</w:p>
        </w:tc>
        <w:tc>
          <w:tcPr>
            <w:tcW w:w="3445" w:type="dxa"/>
          </w:tcPr>
          <w:p w14:paraId="5F68F2B7" w14:textId="77777777" w:rsidR="00A20B7C" w:rsidRPr="006757F8" w:rsidRDefault="00A20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6757F8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20 m bez redukcie úletu</w:t>
            </w:r>
          </w:p>
          <w:p w14:paraId="583448AC" w14:textId="77777777" w:rsidR="00A20B7C" w:rsidRPr="006757F8" w:rsidRDefault="00A20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6757F8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15 m s 50 % redukciu úletu</w:t>
            </w:r>
          </w:p>
        </w:tc>
      </w:tr>
      <w:tr w:rsidR="006757F8" w:rsidRPr="006757F8" w14:paraId="6CB7D982" w14:textId="77777777" w:rsidTr="00A20B7C">
        <w:tc>
          <w:tcPr>
            <w:tcW w:w="1843" w:type="dxa"/>
          </w:tcPr>
          <w:p w14:paraId="450D75B9" w14:textId="77777777" w:rsidR="00A20B7C" w:rsidRPr="006757F8" w:rsidRDefault="00A20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6757F8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 xml:space="preserve">jabloň </w:t>
            </w:r>
          </w:p>
        </w:tc>
        <w:tc>
          <w:tcPr>
            <w:tcW w:w="3068" w:type="dxa"/>
          </w:tcPr>
          <w:p w14:paraId="306A0F1A" w14:textId="77777777" w:rsidR="00A20B7C" w:rsidRPr="006757F8" w:rsidRDefault="00A20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6757F8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 xml:space="preserve">20 m vegetačný pás + </w:t>
            </w:r>
          </w:p>
        </w:tc>
        <w:tc>
          <w:tcPr>
            <w:tcW w:w="3445" w:type="dxa"/>
          </w:tcPr>
          <w:p w14:paraId="6FD22A90" w14:textId="77777777" w:rsidR="00A20B7C" w:rsidRPr="006757F8" w:rsidRDefault="00A20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</w:pPr>
            <w:r w:rsidRPr="006757F8">
              <w:rPr>
                <w:rFonts w:ascii="Times New Roman" w:hAnsi="Times New Roman"/>
                <w:b/>
                <w:bCs/>
                <w:sz w:val="24"/>
                <w:szCs w:val="24"/>
                <w:lang w:val="sk-SK" w:bidi="sk-SK"/>
              </w:rPr>
              <w:t>25 m s 90 % redukciu úletu</w:t>
            </w:r>
          </w:p>
        </w:tc>
      </w:tr>
    </w:tbl>
    <w:p w14:paraId="64205286" w14:textId="77777777" w:rsidR="00E865D8" w:rsidRDefault="00E865D8" w:rsidP="00473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 w:bidi="sk-SK"/>
        </w:rPr>
      </w:pPr>
    </w:p>
    <w:p w14:paraId="65BE0C34" w14:textId="77777777" w:rsidR="009E19FC" w:rsidRPr="00D22FA9" w:rsidRDefault="009E19FC" w:rsidP="002D344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D22FA9">
        <w:rPr>
          <w:rFonts w:ascii="Times New Roman" w:hAnsi="Times New Roman"/>
          <w:b/>
          <w:bCs/>
          <w:sz w:val="24"/>
          <w:szCs w:val="24"/>
          <w:lang w:val="sk-SK"/>
        </w:rPr>
        <w:t>Z</w:t>
      </w:r>
      <w:r w:rsidR="00D077EA">
        <w:rPr>
          <w:rFonts w:ascii="Times New Roman" w:hAnsi="Times New Roman"/>
          <w:b/>
          <w:bCs/>
          <w:sz w:val="24"/>
          <w:szCs w:val="24"/>
          <w:lang w:val="sk-SK"/>
        </w:rPr>
        <w:t>4</w:t>
      </w:r>
      <w:r w:rsidR="00D077EA">
        <w:rPr>
          <w:rFonts w:ascii="Times New Roman" w:hAnsi="Times New Roman"/>
          <w:b/>
          <w:bCs/>
          <w:sz w:val="24"/>
          <w:szCs w:val="24"/>
          <w:lang w:val="sk-SK"/>
        </w:rPr>
        <w:tab/>
      </w:r>
      <w:r w:rsidR="00D077EA" w:rsidRPr="00D077EA">
        <w:rPr>
          <w:rFonts w:ascii="Times New Roman" w:hAnsi="Times New Roman"/>
          <w:b/>
          <w:bCs/>
          <w:sz w:val="24"/>
          <w:szCs w:val="24"/>
          <w:lang w:val="sk-SK"/>
        </w:rPr>
        <w:t>Riziko vyplývajúce z použitia prípravku pri dodržaní predpísanej dávky alebo koncentrácie je pre domáce, hospodárske a voľne žijúce zvieratá relatívne prijateľné.</w:t>
      </w:r>
    </w:p>
    <w:p w14:paraId="46E70ED1" w14:textId="77777777" w:rsidR="009E19FC" w:rsidRPr="00D22FA9" w:rsidRDefault="009E19FC" w:rsidP="002D344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D22FA9">
        <w:rPr>
          <w:rFonts w:ascii="Times New Roman" w:hAnsi="Times New Roman"/>
          <w:b/>
          <w:bCs/>
          <w:sz w:val="24"/>
          <w:szCs w:val="24"/>
          <w:lang w:val="sk-SK"/>
        </w:rPr>
        <w:t>Vt</w:t>
      </w:r>
      <w:r w:rsidR="00D077EA">
        <w:rPr>
          <w:rFonts w:ascii="Times New Roman" w:hAnsi="Times New Roman"/>
          <w:b/>
          <w:bCs/>
          <w:sz w:val="24"/>
          <w:szCs w:val="24"/>
          <w:lang w:val="sk-SK"/>
        </w:rPr>
        <w:t>5</w:t>
      </w:r>
      <w:r w:rsidR="00D077EA">
        <w:rPr>
          <w:rFonts w:ascii="Times New Roman" w:hAnsi="Times New Roman"/>
          <w:b/>
          <w:bCs/>
          <w:sz w:val="24"/>
          <w:szCs w:val="24"/>
          <w:lang w:val="sk-SK"/>
        </w:rPr>
        <w:tab/>
      </w:r>
      <w:r w:rsidR="00D077EA" w:rsidRPr="00D077EA">
        <w:rPr>
          <w:rFonts w:ascii="Times New Roman" w:hAnsi="Times New Roman"/>
          <w:b/>
          <w:bCs/>
          <w:sz w:val="24"/>
          <w:szCs w:val="24"/>
          <w:lang w:val="sk-SK"/>
        </w:rPr>
        <w:t>Riziko vyplývajúce z použitia prípravku pri dodržaní predpísanej dávky alebo koncentrácie je pre vtáky prijateľné.</w:t>
      </w:r>
    </w:p>
    <w:p w14:paraId="29303F4B" w14:textId="77777777" w:rsidR="009E19FC" w:rsidRPr="00596B1A" w:rsidRDefault="00292A5B" w:rsidP="009E1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D22FA9">
        <w:rPr>
          <w:rFonts w:ascii="Times New Roman" w:hAnsi="Times New Roman"/>
          <w:b/>
          <w:bCs/>
          <w:sz w:val="24"/>
          <w:szCs w:val="24"/>
          <w:lang w:val="sk-SK"/>
        </w:rPr>
        <w:t>Vo</w:t>
      </w:r>
      <w:r>
        <w:rPr>
          <w:rFonts w:ascii="Times New Roman" w:hAnsi="Times New Roman"/>
          <w:b/>
          <w:bCs/>
          <w:sz w:val="24"/>
          <w:szCs w:val="24"/>
          <w:lang w:val="sk-SK"/>
        </w:rPr>
        <w:t>1</w:t>
      </w:r>
      <w:r w:rsidR="00D077EA">
        <w:rPr>
          <w:rFonts w:ascii="Times New Roman" w:hAnsi="Times New Roman"/>
          <w:b/>
          <w:bCs/>
          <w:sz w:val="24"/>
          <w:szCs w:val="24"/>
          <w:lang w:val="sk-SK"/>
        </w:rPr>
        <w:tab/>
      </w:r>
      <w:r w:rsidRPr="00596B1A">
        <w:rPr>
          <w:rFonts w:ascii="Times New Roman" w:hAnsi="Times New Roman"/>
          <w:b/>
          <w:bCs/>
          <w:sz w:val="24"/>
          <w:szCs w:val="24"/>
          <w:lang w:val="sk-SK"/>
        </w:rPr>
        <w:t>Pre ryby a ostatné vodné organizmy mimoriadne jedovatý.</w:t>
      </w:r>
    </w:p>
    <w:p w14:paraId="3AF8F225" w14:textId="77777777" w:rsidR="009E19FC" w:rsidRPr="00596B1A" w:rsidRDefault="009E19FC" w:rsidP="009E1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596B1A">
        <w:rPr>
          <w:rFonts w:ascii="Times New Roman" w:hAnsi="Times New Roman"/>
          <w:b/>
          <w:bCs/>
          <w:sz w:val="24"/>
          <w:szCs w:val="24"/>
          <w:lang w:val="sk-SK"/>
        </w:rPr>
        <w:t>V</w:t>
      </w:r>
      <w:r w:rsidR="00D077EA" w:rsidRPr="00596B1A">
        <w:rPr>
          <w:rFonts w:ascii="Times New Roman" w:hAnsi="Times New Roman"/>
          <w:b/>
          <w:bCs/>
          <w:sz w:val="24"/>
          <w:szCs w:val="24"/>
          <w:lang w:val="sk-SK"/>
        </w:rPr>
        <w:t>3</w:t>
      </w:r>
      <w:r w:rsidR="00D077EA" w:rsidRPr="00596B1A">
        <w:rPr>
          <w:rFonts w:ascii="Times New Roman" w:hAnsi="Times New Roman"/>
          <w:b/>
          <w:bCs/>
          <w:sz w:val="24"/>
          <w:szCs w:val="24"/>
          <w:lang w:val="sk-SK"/>
        </w:rPr>
        <w:tab/>
        <w:t>Riziko prípravku je prijateľné pre dážďovky a iné pôdne makroorganizmy.</w:t>
      </w:r>
    </w:p>
    <w:p w14:paraId="4F354DBD" w14:textId="57A04F8E" w:rsidR="00FC3213" w:rsidRDefault="009E19FC" w:rsidP="00577BA6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596B1A">
        <w:rPr>
          <w:rFonts w:ascii="Times New Roman" w:hAnsi="Times New Roman"/>
          <w:b/>
          <w:bCs/>
          <w:sz w:val="24"/>
          <w:szCs w:val="24"/>
          <w:lang w:val="sk-SK"/>
        </w:rPr>
        <w:t>Vč</w:t>
      </w:r>
      <w:r w:rsidR="00E865D8" w:rsidRPr="00596B1A">
        <w:rPr>
          <w:rFonts w:ascii="Times New Roman" w:hAnsi="Times New Roman"/>
          <w:b/>
          <w:bCs/>
          <w:sz w:val="24"/>
          <w:szCs w:val="24"/>
          <w:lang w:val="sk-SK"/>
        </w:rPr>
        <w:t>3</w:t>
      </w:r>
      <w:r w:rsidR="00E865D8" w:rsidRPr="00596B1A">
        <w:rPr>
          <w:rFonts w:ascii="Times New Roman" w:hAnsi="Times New Roman"/>
          <w:b/>
          <w:bCs/>
          <w:sz w:val="24"/>
          <w:szCs w:val="24"/>
          <w:lang w:val="sk-SK"/>
        </w:rPr>
        <w:tab/>
        <w:t>Prípravok pre včely s prijateľným rizikom pri dodržaní predpísanej dávky alebo koncentrácie.</w:t>
      </w:r>
      <w:r w:rsidRPr="00596B1A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="006E0C89" w:rsidRPr="00596B1A">
        <w:rPr>
          <w:rFonts w:ascii="Times New Roman" w:hAnsi="Times New Roman"/>
          <w:b/>
          <w:bCs/>
          <w:sz w:val="24"/>
          <w:szCs w:val="24"/>
          <w:lang w:val="sk-SK"/>
        </w:rPr>
        <w:t xml:space="preserve">Prípravok je </w:t>
      </w:r>
      <w:r w:rsidR="00E865D8" w:rsidRPr="00596B1A">
        <w:rPr>
          <w:rFonts w:ascii="Times New Roman" w:hAnsi="Times New Roman"/>
          <w:b/>
          <w:bCs/>
          <w:sz w:val="24"/>
          <w:szCs w:val="24"/>
          <w:lang w:val="sk-SK"/>
        </w:rPr>
        <w:t xml:space="preserve"> pre populácie </w:t>
      </w:r>
      <w:proofErr w:type="spellStart"/>
      <w:r w:rsidR="00E865D8" w:rsidRPr="00596B1A">
        <w:rPr>
          <w:rFonts w:ascii="Times New Roman" w:hAnsi="Times New Roman"/>
          <w:b/>
          <w:bCs/>
          <w:i/>
          <w:sz w:val="24"/>
          <w:szCs w:val="24"/>
          <w:lang w:val="sk-SK"/>
        </w:rPr>
        <w:t>Typhlodromus</w:t>
      </w:r>
      <w:proofErr w:type="spellEnd"/>
      <w:r w:rsidR="00E865D8" w:rsidRPr="00596B1A">
        <w:rPr>
          <w:rFonts w:ascii="Times New Roman" w:hAnsi="Times New Roman"/>
          <w:b/>
          <w:bCs/>
          <w:i/>
          <w:sz w:val="24"/>
          <w:szCs w:val="24"/>
          <w:lang w:val="sk-SK"/>
        </w:rPr>
        <w:t xml:space="preserve"> </w:t>
      </w:r>
      <w:proofErr w:type="spellStart"/>
      <w:r w:rsidR="00E865D8" w:rsidRPr="00596B1A">
        <w:rPr>
          <w:rFonts w:ascii="Times New Roman" w:hAnsi="Times New Roman"/>
          <w:b/>
          <w:bCs/>
          <w:i/>
          <w:sz w:val="24"/>
          <w:szCs w:val="24"/>
          <w:lang w:val="sk-SK"/>
        </w:rPr>
        <w:t>pyri</w:t>
      </w:r>
      <w:proofErr w:type="spellEnd"/>
      <w:r w:rsidR="00E865D8" w:rsidRPr="00596B1A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="006E0C89" w:rsidRPr="00596B1A">
        <w:rPr>
          <w:rFonts w:ascii="Times New Roman" w:hAnsi="Times New Roman"/>
          <w:b/>
          <w:bCs/>
          <w:sz w:val="24"/>
          <w:szCs w:val="24"/>
          <w:lang w:val="sk-SK"/>
        </w:rPr>
        <w:t>s prijateľným rizikom</w:t>
      </w:r>
      <w:r w:rsidR="00FC3213" w:rsidRPr="00596B1A">
        <w:rPr>
          <w:rFonts w:ascii="Times New Roman" w:hAnsi="Times New Roman"/>
          <w:b/>
          <w:bCs/>
          <w:sz w:val="24"/>
          <w:szCs w:val="24"/>
          <w:lang w:val="sk-SK"/>
        </w:rPr>
        <w:t xml:space="preserve">. </w:t>
      </w:r>
      <w:r w:rsidR="006E0C89" w:rsidRPr="00596B1A">
        <w:rPr>
          <w:rFonts w:ascii="Times New Roman" w:hAnsi="Times New Roman"/>
          <w:b/>
          <w:bCs/>
          <w:sz w:val="24"/>
          <w:szCs w:val="24"/>
          <w:lang w:val="sk-SK"/>
        </w:rPr>
        <w:t xml:space="preserve">Prípravok je škodlivý </w:t>
      </w:r>
      <w:r w:rsidR="00FC3213" w:rsidRPr="00596B1A">
        <w:rPr>
          <w:rFonts w:ascii="Times New Roman" w:hAnsi="Times New Roman"/>
          <w:b/>
          <w:bCs/>
          <w:sz w:val="24"/>
          <w:szCs w:val="24"/>
          <w:lang w:val="sk-SK"/>
        </w:rPr>
        <w:t>pre populácie</w:t>
      </w:r>
      <w:r w:rsidR="00E865D8" w:rsidRPr="00596B1A">
        <w:rPr>
          <w:rFonts w:ascii="Times New Roman" w:hAnsi="Times New Roman"/>
          <w:b/>
          <w:bCs/>
          <w:sz w:val="24"/>
          <w:szCs w:val="24"/>
          <w:lang w:val="sk-SK"/>
        </w:rPr>
        <w:t> </w:t>
      </w:r>
      <w:proofErr w:type="spellStart"/>
      <w:r w:rsidR="00E865D8" w:rsidRPr="00596B1A">
        <w:rPr>
          <w:rFonts w:ascii="Times New Roman" w:hAnsi="Times New Roman"/>
          <w:b/>
          <w:bCs/>
          <w:i/>
          <w:sz w:val="24"/>
          <w:szCs w:val="24"/>
          <w:lang w:val="sk-SK"/>
        </w:rPr>
        <w:t>Aphidius</w:t>
      </w:r>
      <w:proofErr w:type="spellEnd"/>
      <w:r w:rsidR="00E865D8" w:rsidRPr="00596B1A">
        <w:rPr>
          <w:rFonts w:ascii="Times New Roman" w:hAnsi="Times New Roman"/>
          <w:b/>
          <w:bCs/>
          <w:i/>
          <w:sz w:val="24"/>
          <w:szCs w:val="24"/>
          <w:lang w:val="sk-SK"/>
        </w:rPr>
        <w:t xml:space="preserve"> </w:t>
      </w:r>
      <w:proofErr w:type="spellStart"/>
      <w:r w:rsidR="00E865D8" w:rsidRPr="00596B1A">
        <w:rPr>
          <w:rFonts w:ascii="Times New Roman" w:hAnsi="Times New Roman"/>
          <w:b/>
          <w:bCs/>
          <w:i/>
          <w:sz w:val="24"/>
          <w:szCs w:val="24"/>
          <w:lang w:val="sk-SK"/>
        </w:rPr>
        <w:t>rhopalosiphi</w:t>
      </w:r>
      <w:proofErr w:type="spellEnd"/>
      <w:r w:rsidR="006E0C89" w:rsidRPr="00596B1A">
        <w:rPr>
          <w:rFonts w:ascii="Times New Roman" w:hAnsi="Times New Roman"/>
          <w:b/>
          <w:bCs/>
          <w:i/>
          <w:sz w:val="24"/>
          <w:szCs w:val="24"/>
          <w:lang w:val="sk-SK"/>
        </w:rPr>
        <w:t xml:space="preserve">, </w:t>
      </w:r>
      <w:proofErr w:type="spellStart"/>
      <w:r w:rsidR="006E0C89" w:rsidRPr="00596B1A">
        <w:rPr>
          <w:rFonts w:ascii="Times New Roman" w:hAnsi="Times New Roman"/>
          <w:b/>
          <w:bCs/>
          <w:i/>
          <w:sz w:val="24"/>
          <w:szCs w:val="24"/>
          <w:lang w:val="sk-SK"/>
        </w:rPr>
        <w:t>Crysoperla</w:t>
      </w:r>
      <w:proofErr w:type="spellEnd"/>
      <w:r w:rsidR="006E0C89" w:rsidRPr="00596B1A">
        <w:rPr>
          <w:rFonts w:ascii="Times New Roman" w:hAnsi="Times New Roman"/>
          <w:b/>
          <w:bCs/>
          <w:i/>
          <w:sz w:val="24"/>
          <w:szCs w:val="24"/>
          <w:lang w:val="sk-SK"/>
        </w:rPr>
        <w:t xml:space="preserve"> </w:t>
      </w:r>
      <w:proofErr w:type="spellStart"/>
      <w:r w:rsidR="006E0C89" w:rsidRPr="00596B1A">
        <w:rPr>
          <w:rFonts w:ascii="Times New Roman" w:hAnsi="Times New Roman"/>
          <w:b/>
          <w:bCs/>
          <w:i/>
          <w:sz w:val="24"/>
          <w:szCs w:val="24"/>
          <w:lang w:val="sk-SK"/>
        </w:rPr>
        <w:t>carnea</w:t>
      </w:r>
      <w:proofErr w:type="spellEnd"/>
      <w:r w:rsidR="006E0C89" w:rsidRPr="00596B1A">
        <w:rPr>
          <w:rFonts w:ascii="Times New Roman" w:hAnsi="Times New Roman"/>
          <w:b/>
          <w:bCs/>
          <w:i/>
          <w:sz w:val="24"/>
          <w:szCs w:val="24"/>
          <w:lang w:val="sk-SK"/>
        </w:rPr>
        <w:t xml:space="preserve"> </w:t>
      </w:r>
      <w:r w:rsidR="006E0C89" w:rsidRPr="00596B1A">
        <w:rPr>
          <w:rFonts w:ascii="Times New Roman" w:hAnsi="Times New Roman"/>
          <w:b/>
          <w:bCs/>
          <w:sz w:val="24"/>
          <w:szCs w:val="24"/>
          <w:lang w:val="sk-SK"/>
        </w:rPr>
        <w:t>a</w:t>
      </w:r>
      <w:r w:rsidR="006E0C89" w:rsidRPr="00596B1A">
        <w:rPr>
          <w:rFonts w:ascii="Times New Roman" w:hAnsi="Times New Roman"/>
          <w:b/>
          <w:bCs/>
          <w:i/>
          <w:sz w:val="24"/>
          <w:szCs w:val="24"/>
          <w:lang w:val="sk-SK"/>
        </w:rPr>
        <w:t> </w:t>
      </w:r>
      <w:proofErr w:type="spellStart"/>
      <w:r w:rsidR="006E0C89" w:rsidRPr="00596B1A">
        <w:rPr>
          <w:rFonts w:ascii="Times New Roman" w:hAnsi="Times New Roman"/>
          <w:b/>
          <w:bCs/>
          <w:i/>
          <w:sz w:val="24"/>
          <w:szCs w:val="24"/>
          <w:lang w:val="sk-SK"/>
        </w:rPr>
        <w:t>Coccinella</w:t>
      </w:r>
      <w:proofErr w:type="spellEnd"/>
      <w:r w:rsidR="006E0C89" w:rsidRPr="00596B1A">
        <w:rPr>
          <w:rFonts w:ascii="Times New Roman" w:hAnsi="Times New Roman"/>
          <w:b/>
          <w:bCs/>
          <w:i/>
          <w:sz w:val="24"/>
          <w:szCs w:val="24"/>
          <w:lang w:val="sk-SK"/>
        </w:rPr>
        <w:t xml:space="preserve"> </w:t>
      </w:r>
      <w:proofErr w:type="spellStart"/>
      <w:r w:rsidR="006E0C89" w:rsidRPr="00596B1A">
        <w:rPr>
          <w:rFonts w:ascii="Times New Roman" w:hAnsi="Times New Roman"/>
          <w:b/>
          <w:bCs/>
          <w:i/>
          <w:sz w:val="24"/>
          <w:szCs w:val="24"/>
          <w:lang w:val="sk-SK"/>
        </w:rPr>
        <w:t>septempunctata</w:t>
      </w:r>
      <w:proofErr w:type="spellEnd"/>
      <w:r w:rsidR="00FC3213" w:rsidRPr="00596B1A">
        <w:rPr>
          <w:rFonts w:ascii="Times New Roman" w:hAnsi="Times New Roman"/>
          <w:b/>
          <w:bCs/>
          <w:sz w:val="24"/>
          <w:szCs w:val="24"/>
          <w:lang w:val="sk-SK"/>
        </w:rPr>
        <w:t>.</w:t>
      </w:r>
    </w:p>
    <w:p w14:paraId="4AF4189C" w14:textId="57EC1B7E" w:rsidR="00577BA6" w:rsidRDefault="00577BA6" w:rsidP="009E1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14:paraId="1161076B" w14:textId="2B73DC1F" w:rsidR="00DD7301" w:rsidRDefault="00FC3213" w:rsidP="00FF3E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757F8">
        <w:rPr>
          <w:rFonts w:ascii="Times New Roman" w:hAnsi="Times New Roman"/>
          <w:b/>
          <w:bCs/>
          <w:sz w:val="24"/>
          <w:szCs w:val="24"/>
          <w:lang w:val="sk-SK"/>
        </w:rPr>
        <w:t>Z dôvodu ochrany včiel a iného opeľujúceho hmyzu neaplikujte na kvitnúcu repku a</w:t>
      </w:r>
      <w:r w:rsidR="004738C5">
        <w:rPr>
          <w:rFonts w:ascii="Times New Roman" w:hAnsi="Times New Roman"/>
          <w:b/>
          <w:bCs/>
          <w:sz w:val="24"/>
          <w:szCs w:val="24"/>
          <w:lang w:val="sk-SK"/>
        </w:rPr>
        <w:t xml:space="preserve"> kvitnúce </w:t>
      </w:r>
      <w:r w:rsidRPr="006757F8">
        <w:rPr>
          <w:rFonts w:ascii="Times New Roman" w:hAnsi="Times New Roman"/>
          <w:b/>
          <w:bCs/>
          <w:sz w:val="24"/>
          <w:szCs w:val="24"/>
          <w:lang w:val="sk-SK"/>
        </w:rPr>
        <w:t>jablone. Nepoužívajte prípravok, keď sa v okolí nachádzajú včely. Aplikujte po</w:t>
      </w:r>
      <w:r w:rsidR="00201CD6" w:rsidRPr="006757F8">
        <w:rPr>
          <w:rFonts w:ascii="Times New Roman" w:hAnsi="Times New Roman"/>
          <w:b/>
          <w:bCs/>
          <w:sz w:val="24"/>
          <w:szCs w:val="24"/>
          <w:lang w:val="sk-SK"/>
        </w:rPr>
        <w:t> </w:t>
      </w:r>
      <w:r w:rsidRPr="006757F8">
        <w:rPr>
          <w:rFonts w:ascii="Times New Roman" w:hAnsi="Times New Roman"/>
          <w:b/>
          <w:bCs/>
          <w:sz w:val="24"/>
          <w:szCs w:val="24"/>
          <w:lang w:val="sk-SK"/>
        </w:rPr>
        <w:t>ukončení letu včiel vo</w:t>
      </w:r>
      <w:r w:rsidR="006E7F61" w:rsidRPr="006757F8">
        <w:rPr>
          <w:rFonts w:ascii="Times New Roman" w:hAnsi="Times New Roman"/>
          <w:b/>
          <w:bCs/>
          <w:sz w:val="24"/>
          <w:szCs w:val="24"/>
          <w:lang w:val="sk-SK"/>
        </w:rPr>
        <w:t> </w:t>
      </w:r>
      <w:r w:rsidRPr="006757F8">
        <w:rPr>
          <w:rFonts w:ascii="Times New Roman" w:hAnsi="Times New Roman"/>
          <w:b/>
          <w:bCs/>
          <w:sz w:val="24"/>
          <w:szCs w:val="24"/>
          <w:lang w:val="sk-SK"/>
        </w:rPr>
        <w:t>večerných hodinách. Pred aplikáciou v sadoch je potrebné zabezpečiť, aby v podraste ošetrovaných stromov neboli kvitnúce buriny. Zabráňte úletom na necieľový kvitnúci porast.</w:t>
      </w:r>
    </w:p>
    <w:p w14:paraId="1324CBED" w14:textId="07303680" w:rsidR="00577BA6" w:rsidRDefault="00577BA6" w:rsidP="004738C5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sk-SK"/>
        </w:rPr>
      </w:pPr>
    </w:p>
    <w:p w14:paraId="5266592E" w14:textId="43544696" w:rsidR="00473473" w:rsidRPr="00D36D68" w:rsidRDefault="00473473" w:rsidP="004738C5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sk-SK"/>
        </w:rPr>
      </w:pPr>
      <w:r w:rsidRPr="00D36D68">
        <w:rPr>
          <w:rFonts w:ascii="Times New Roman" w:hAnsi="Times New Roman"/>
          <w:b/>
          <w:sz w:val="24"/>
          <w:szCs w:val="24"/>
          <w:lang w:val="sk-SK"/>
        </w:rPr>
        <w:t>O použití tohto prípravku v skleníkoch v kombinácii s opeľovačmi alebo v kombinácii s prirodzenými nepriateľmi v integrovanej ochrane rastlín proti škodcom (IPM) sa poraďte</w:t>
      </w:r>
      <w:r w:rsidR="00A7246D" w:rsidRPr="00D36D68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A7246D" w:rsidRPr="00D36D68">
        <w:rPr>
          <w:rFonts w:ascii="Times New Roman" w:hAnsi="Times New Roman"/>
          <w:b/>
          <w:sz w:val="24"/>
          <w:szCs w:val="24"/>
          <w:lang w:val="sk-SK"/>
        </w:rPr>
        <w:lastRenderedPageBreak/>
        <w:t>s dodávateľom a dodržujte čakaciu dobu medzi aplikáciou produktu a zavedením opeľovačov alebo prirodzených nepriateľov škodcov.</w:t>
      </w:r>
    </w:p>
    <w:p w14:paraId="3B78143A" w14:textId="77777777" w:rsidR="00473473" w:rsidRPr="00D36D68" w:rsidRDefault="00473473" w:rsidP="004738C5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sk-SK"/>
        </w:rPr>
      </w:pPr>
    </w:p>
    <w:p w14:paraId="08ACB8BC" w14:textId="77777777" w:rsidR="007D533A" w:rsidRDefault="007D533A" w:rsidP="004738C5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sk-SK"/>
        </w:rPr>
      </w:pPr>
      <w:r w:rsidRPr="00D36D68">
        <w:rPr>
          <w:rFonts w:ascii="Times New Roman" w:hAnsi="Times New Roman"/>
          <w:b/>
          <w:sz w:val="24"/>
          <w:szCs w:val="24"/>
          <w:lang w:val="sk-SK"/>
        </w:rPr>
        <w:t>Zákaz používania prípravku</w:t>
      </w:r>
      <w:r w:rsidRPr="007D533A">
        <w:rPr>
          <w:rFonts w:ascii="Times New Roman" w:hAnsi="Times New Roman"/>
          <w:b/>
          <w:sz w:val="24"/>
          <w:szCs w:val="24"/>
          <w:lang w:val="sk-SK"/>
        </w:rPr>
        <w:t xml:space="preserve"> v 1. ochrannom pásme zdrojov pitných vôd!</w:t>
      </w:r>
    </w:p>
    <w:p w14:paraId="6537B898" w14:textId="77777777" w:rsidR="006E7F61" w:rsidRPr="004738C5" w:rsidRDefault="006E7F61" w:rsidP="00201CD6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4738C5">
        <w:rPr>
          <w:rFonts w:ascii="Times New Roman" w:hAnsi="Times New Roman"/>
          <w:b/>
          <w:sz w:val="24"/>
          <w:szCs w:val="24"/>
          <w:u w:val="single"/>
          <w:lang w:val="sk-SK"/>
        </w:rPr>
        <w:t>R</w:t>
      </w:r>
      <w:r>
        <w:rPr>
          <w:rFonts w:ascii="Times New Roman" w:hAnsi="Times New Roman"/>
          <w:b/>
          <w:sz w:val="24"/>
          <w:szCs w:val="24"/>
          <w:u w:val="single"/>
          <w:lang w:val="sk-SK"/>
        </w:rPr>
        <w:t>epka ozimná, zemiak, r</w:t>
      </w:r>
      <w:r w:rsidRPr="004738C5">
        <w:rPr>
          <w:rFonts w:ascii="Times New Roman" w:hAnsi="Times New Roman"/>
          <w:b/>
          <w:sz w:val="24"/>
          <w:szCs w:val="24"/>
          <w:u w:val="single"/>
          <w:lang w:val="sk-SK"/>
        </w:rPr>
        <w:t>aj</w:t>
      </w:r>
      <w:r>
        <w:rPr>
          <w:rFonts w:ascii="Times New Roman" w:hAnsi="Times New Roman"/>
          <w:b/>
          <w:sz w:val="24"/>
          <w:szCs w:val="24"/>
          <w:u w:val="single"/>
          <w:lang w:val="sk-SK"/>
        </w:rPr>
        <w:t>čiak</w:t>
      </w:r>
    </w:p>
    <w:p w14:paraId="25B1972E" w14:textId="77777777" w:rsidR="00201CD6" w:rsidRPr="00201CD6" w:rsidRDefault="00201CD6" w:rsidP="00201CD6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sk-SK"/>
        </w:rPr>
      </w:pPr>
      <w:bookmarkStart w:id="0" w:name="_Hlk118702410"/>
      <w:r w:rsidRPr="00201CD6">
        <w:rPr>
          <w:rFonts w:ascii="Times New Roman" w:hAnsi="Times New Roman"/>
          <w:b/>
          <w:sz w:val="24"/>
          <w:szCs w:val="24"/>
          <w:lang w:val="sk-SK"/>
        </w:rPr>
        <w:t>V 2. ochrannom pásme povrchových vôd je použitie prípravku obmedzené:</w:t>
      </w:r>
    </w:p>
    <w:p w14:paraId="29019222" w14:textId="77777777" w:rsidR="00201CD6" w:rsidRPr="00201CD6" w:rsidRDefault="00201CD6" w:rsidP="004738C5">
      <w:pPr>
        <w:overflowPunct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hAnsi="Times New Roman"/>
          <w:b/>
          <w:sz w:val="24"/>
          <w:szCs w:val="24"/>
          <w:lang w:val="sk-SK"/>
        </w:rPr>
      </w:pPr>
      <w:r w:rsidRPr="00201CD6">
        <w:rPr>
          <w:rFonts w:ascii="Times New Roman" w:hAnsi="Times New Roman"/>
          <w:b/>
          <w:sz w:val="24"/>
          <w:szCs w:val="24"/>
          <w:lang w:val="sk-SK"/>
        </w:rPr>
        <w:t>1.</w:t>
      </w:r>
      <w:r w:rsidRPr="00201CD6">
        <w:rPr>
          <w:rFonts w:ascii="Times New Roman" w:hAnsi="Times New Roman"/>
          <w:b/>
          <w:sz w:val="24"/>
          <w:szCs w:val="24"/>
          <w:lang w:val="sk-SK"/>
        </w:rPr>
        <w:tab/>
        <w:t>Prípravok sa môže použiť v 2. ochrannom pásme vodárenského zdroja povrchových vôd, ak je držaná neošetrená zóna v šírke minimálne dvojnásobku šírky koryta toku alebo 50 m široký neošetrený pás smerom k vodnému toku a 10 m smerom k</w:t>
      </w:r>
      <w:r w:rsidR="006E7F61">
        <w:rPr>
          <w:rFonts w:ascii="Times New Roman" w:hAnsi="Times New Roman"/>
          <w:b/>
          <w:sz w:val="24"/>
          <w:szCs w:val="24"/>
          <w:lang w:val="sk-SK"/>
        </w:rPr>
        <w:t> </w:t>
      </w:r>
      <w:r w:rsidRPr="00201CD6">
        <w:rPr>
          <w:rFonts w:ascii="Times New Roman" w:hAnsi="Times New Roman"/>
          <w:b/>
          <w:sz w:val="24"/>
          <w:szCs w:val="24"/>
          <w:lang w:val="sk-SK"/>
        </w:rPr>
        <w:t>najbližšiemu odvodňovaciemu kanálu.</w:t>
      </w:r>
    </w:p>
    <w:p w14:paraId="3C4FF4B3" w14:textId="77777777" w:rsidR="006E7F61" w:rsidRDefault="00201CD6" w:rsidP="004738C5">
      <w:pPr>
        <w:overflowPunct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hAnsi="Times New Roman"/>
          <w:b/>
          <w:sz w:val="24"/>
          <w:szCs w:val="24"/>
          <w:lang w:val="sk-SK"/>
        </w:rPr>
      </w:pPr>
      <w:r w:rsidRPr="00201CD6">
        <w:rPr>
          <w:rFonts w:ascii="Times New Roman" w:hAnsi="Times New Roman"/>
          <w:b/>
          <w:sz w:val="24"/>
          <w:szCs w:val="24"/>
          <w:lang w:val="sk-SK"/>
        </w:rPr>
        <w:t>2.</w:t>
      </w:r>
      <w:r w:rsidRPr="00201CD6">
        <w:rPr>
          <w:rFonts w:ascii="Times New Roman" w:hAnsi="Times New Roman"/>
          <w:b/>
          <w:sz w:val="24"/>
          <w:szCs w:val="24"/>
          <w:lang w:val="sk-SK"/>
        </w:rPr>
        <w:tab/>
        <w:t>Prípravok sa nesmie použiť v 2. ochrannom pásme vodárenského zdroja povrchových vôd na svahovitých pozemkoch nad 7°, kde je riziko splavovania prípravku do</w:t>
      </w:r>
      <w:r w:rsidR="006E7F61">
        <w:rPr>
          <w:rFonts w:ascii="Times New Roman" w:hAnsi="Times New Roman"/>
          <w:b/>
          <w:sz w:val="24"/>
          <w:szCs w:val="24"/>
          <w:lang w:val="sk-SK"/>
        </w:rPr>
        <w:t> </w:t>
      </w:r>
      <w:r w:rsidRPr="00201CD6">
        <w:rPr>
          <w:rFonts w:ascii="Times New Roman" w:hAnsi="Times New Roman"/>
          <w:b/>
          <w:sz w:val="24"/>
          <w:szCs w:val="24"/>
          <w:lang w:val="sk-SK"/>
        </w:rPr>
        <w:t xml:space="preserve">povrchových vôd, </w:t>
      </w:r>
      <w:proofErr w:type="spellStart"/>
      <w:r w:rsidRPr="00201CD6">
        <w:rPr>
          <w:rFonts w:ascii="Times New Roman" w:hAnsi="Times New Roman"/>
          <w:b/>
          <w:sz w:val="24"/>
          <w:szCs w:val="24"/>
          <w:lang w:val="sk-SK"/>
        </w:rPr>
        <w:t>t.j</w:t>
      </w:r>
      <w:proofErr w:type="spellEnd"/>
      <w:r w:rsidRPr="00201CD6">
        <w:rPr>
          <w:rFonts w:ascii="Times New Roman" w:hAnsi="Times New Roman"/>
          <w:b/>
          <w:sz w:val="24"/>
          <w:szCs w:val="24"/>
          <w:lang w:val="sk-SK"/>
        </w:rPr>
        <w:t>. ak sú očakávané dažďové zrážky v priebehu 24 hodín.</w:t>
      </w:r>
    </w:p>
    <w:p w14:paraId="626B4267" w14:textId="77777777" w:rsidR="006E7F61" w:rsidRPr="004738C5" w:rsidRDefault="006E7F61" w:rsidP="004738C5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4738C5">
        <w:rPr>
          <w:rFonts w:ascii="Times New Roman" w:hAnsi="Times New Roman"/>
          <w:b/>
          <w:sz w:val="24"/>
          <w:szCs w:val="24"/>
          <w:u w:val="single"/>
          <w:lang w:val="sk-SK"/>
        </w:rPr>
        <w:t>Jabloň</w:t>
      </w:r>
    </w:p>
    <w:p w14:paraId="47DF5F48" w14:textId="77777777" w:rsidR="006E7F61" w:rsidRPr="004738C5" w:rsidRDefault="006E7F61" w:rsidP="004738C5">
      <w:pPr>
        <w:spacing w:after="0" w:line="240" w:lineRule="auto"/>
        <w:ind w:left="708" w:hanging="708"/>
        <w:jc w:val="both"/>
        <w:rPr>
          <w:rFonts w:eastAsia="Times New Roman" w:cs="Calibri"/>
          <w:sz w:val="20"/>
          <w:szCs w:val="20"/>
          <w:lang w:val="sk-SK" w:eastAsia="sk-SK"/>
        </w:rPr>
      </w:pPr>
      <w:r w:rsidRPr="006757F8">
        <w:rPr>
          <w:rFonts w:ascii="Times New Roman" w:hAnsi="Times New Roman"/>
          <w:b/>
          <w:sz w:val="24"/>
          <w:szCs w:val="24"/>
          <w:lang w:val="sk-SK"/>
        </w:rPr>
        <w:t>PHO</w:t>
      </w:r>
      <w:r w:rsidRPr="004738C5">
        <w:rPr>
          <w:rFonts w:ascii="Times New Roman" w:hAnsi="Times New Roman"/>
          <w:b/>
          <w:sz w:val="24"/>
          <w:szCs w:val="24"/>
          <w:vertAlign w:val="superscript"/>
          <w:lang w:val="sk-SK"/>
        </w:rPr>
        <w:t>1</w:t>
      </w:r>
      <w:r w:rsidRPr="006757F8">
        <w:rPr>
          <w:rFonts w:ascii="Times New Roman" w:hAnsi="Times New Roman"/>
          <w:b/>
          <w:sz w:val="24"/>
          <w:szCs w:val="24"/>
          <w:lang w:val="sk-SK"/>
        </w:rPr>
        <w:tab/>
      </w:r>
      <w:r w:rsidRPr="004738C5">
        <w:rPr>
          <w:rFonts w:ascii="Times New Roman" w:hAnsi="Times New Roman"/>
          <w:b/>
          <w:sz w:val="24"/>
          <w:szCs w:val="24"/>
          <w:lang w:val="sk-SK"/>
        </w:rPr>
        <w:t>Prípravky sú vylúčené z použitia vo vnútornej časti 2. ochranného pásma zdrojov podzemných i povrchových vôd (pokiaľ nie je v konkrétnych prípadoch 2. ochranné pásmo rozdelené na vnútornú a vonkajšiu časť, platí zákaz pre celé 2. pásmo).</w:t>
      </w:r>
    </w:p>
    <w:bookmarkEnd w:id="0"/>
    <w:p w14:paraId="5F571C47" w14:textId="77777777" w:rsidR="00FC3213" w:rsidRDefault="00FC3213" w:rsidP="004738C5">
      <w:pPr>
        <w:overflowPunct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hAnsi="Times New Roman"/>
          <w:b/>
          <w:sz w:val="24"/>
          <w:szCs w:val="24"/>
          <w:lang w:val="sk-SK"/>
        </w:rPr>
      </w:pPr>
    </w:p>
    <w:p w14:paraId="2BE4C8CE" w14:textId="77777777" w:rsidR="007D533A" w:rsidRPr="00710D96" w:rsidRDefault="00CE52F1" w:rsidP="004738C5">
      <w:pPr>
        <w:overflowPunct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Neaplikujte v blízkosti hladín tečúcich vôd! Dodržujte ochrannú zónu!</w:t>
      </w:r>
    </w:p>
    <w:p w14:paraId="02F847BA" w14:textId="77777777" w:rsidR="00152F74" w:rsidRPr="00E11145" w:rsidRDefault="00152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11145">
        <w:rPr>
          <w:rFonts w:ascii="Times New Roman" w:hAnsi="Times New Roman"/>
          <w:b/>
          <w:sz w:val="24"/>
          <w:szCs w:val="24"/>
          <w:lang w:val="sk-SK"/>
        </w:rPr>
        <w:t>Dbajte o to, aby sa prípravok v žiadnom prípade nedostal do tečúcich a stojatých vôd vo voľnej prírode!</w:t>
      </w:r>
    </w:p>
    <w:p w14:paraId="09E46997" w14:textId="77777777" w:rsidR="00FC3213" w:rsidRDefault="00152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11145">
        <w:rPr>
          <w:rFonts w:ascii="Times New Roman" w:hAnsi="Times New Roman"/>
          <w:b/>
          <w:sz w:val="24"/>
          <w:szCs w:val="24"/>
          <w:lang w:val="sk-SK"/>
        </w:rPr>
        <w:t>Uložte mimo dosahu zvierat!</w:t>
      </w:r>
    </w:p>
    <w:p w14:paraId="1AB3701F" w14:textId="77777777" w:rsidR="00A7246D" w:rsidRDefault="00152F74" w:rsidP="00A72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22FA9">
        <w:rPr>
          <w:rFonts w:ascii="Times New Roman" w:hAnsi="Times New Roman"/>
          <w:sz w:val="24"/>
          <w:szCs w:val="24"/>
          <w:lang w:val="sk-SK"/>
        </w:rPr>
        <w:t>PRÍPRAVOK V TOMTO VEĽKOSPOTREBITEĽSKOM BALENÍ NESMIE BYŤ PONÚKANÝ ALEBO PREDÁVANÝ ŠIROKEJ VEREJNOSTI!</w:t>
      </w:r>
    </w:p>
    <w:p w14:paraId="70E10A73" w14:textId="77777777" w:rsidR="00A7246D" w:rsidRDefault="00A7246D" w:rsidP="00A72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571"/>
        <w:gridCol w:w="5533"/>
      </w:tblGrid>
      <w:tr w:rsidR="00634719" w:rsidRPr="00634719" w14:paraId="1AF23228" w14:textId="77777777" w:rsidTr="00634719">
        <w:tc>
          <w:tcPr>
            <w:tcW w:w="3571" w:type="dxa"/>
            <w:shd w:val="clear" w:color="auto" w:fill="auto"/>
          </w:tcPr>
          <w:p w14:paraId="045ACD63" w14:textId="45C0E902" w:rsidR="00634719" w:rsidRPr="00634719" w:rsidRDefault="00634719" w:rsidP="004C76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  <w:r w:rsidRPr="006347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cs-CZ"/>
              </w:rPr>
              <w:t xml:space="preserve">Držiteľ </w:t>
            </w:r>
            <w:r w:rsidR="004C76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cs-CZ"/>
              </w:rPr>
              <w:t>povolenia</w:t>
            </w:r>
            <w:r w:rsidRPr="006347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cs-CZ"/>
              </w:rPr>
              <w:t xml:space="preserve">: </w:t>
            </w:r>
          </w:p>
        </w:tc>
        <w:tc>
          <w:tcPr>
            <w:tcW w:w="5533" w:type="dxa"/>
            <w:tcBorders>
              <w:left w:val="nil"/>
            </w:tcBorders>
            <w:shd w:val="clear" w:color="auto" w:fill="auto"/>
          </w:tcPr>
          <w:p w14:paraId="09D4D617" w14:textId="77777777" w:rsidR="004C7635" w:rsidRPr="004C7635" w:rsidRDefault="004C7635" w:rsidP="004C7635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7635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BELBA PLUS </w:t>
            </w:r>
            <w:proofErr w:type="spellStart"/>
            <w:r w:rsidRPr="004C7635">
              <w:rPr>
                <w:rFonts w:ascii="Times New Roman" w:hAnsi="Times New Roman"/>
                <w:sz w:val="24"/>
                <w:szCs w:val="24"/>
                <w:lang w:val="sk-SK"/>
              </w:rPr>
              <w:t>s.r.o</w:t>
            </w:r>
            <w:proofErr w:type="spellEnd"/>
            <w:r w:rsidRPr="004C7635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</w:t>
            </w:r>
          </w:p>
          <w:p w14:paraId="4525F7E9" w14:textId="2AE3DA16" w:rsidR="004C7635" w:rsidRPr="004C7635" w:rsidRDefault="004C7635" w:rsidP="004C7635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proofErr w:type="spellStart"/>
            <w:r w:rsidRPr="004C7635">
              <w:rPr>
                <w:rFonts w:ascii="Times New Roman" w:hAnsi="Times New Roman"/>
                <w:sz w:val="24"/>
                <w:szCs w:val="24"/>
                <w:lang w:val="sk-SK"/>
              </w:rPr>
              <w:t>Palánok</w:t>
            </w:r>
            <w:proofErr w:type="spellEnd"/>
            <w:r w:rsidRPr="004C7635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4605/5</w:t>
            </w:r>
            <w:r w:rsidR="00DF044E">
              <w:rPr>
                <w:rFonts w:ascii="Times New Roman" w:hAnsi="Times New Roman"/>
                <w:sz w:val="24"/>
                <w:szCs w:val="24"/>
                <w:lang w:val="sk-SK"/>
              </w:rPr>
              <w:t>,</w:t>
            </w:r>
            <w:r w:rsidR="00DF044E" w:rsidRPr="004C7635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="00DF044E" w:rsidRPr="004C7635">
              <w:rPr>
                <w:rFonts w:ascii="Times New Roman" w:hAnsi="Times New Roman"/>
                <w:sz w:val="24"/>
                <w:szCs w:val="24"/>
                <w:lang w:val="sk-SK"/>
              </w:rPr>
              <w:t>949 01 Nitra</w:t>
            </w:r>
          </w:p>
          <w:p w14:paraId="082F5590" w14:textId="18BC2F3E" w:rsidR="00634719" w:rsidRPr="00634719" w:rsidRDefault="004C7635" w:rsidP="00B01F29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A6A6A6"/>
                <w:sz w:val="24"/>
                <w:szCs w:val="24"/>
                <w:lang w:val="sk-SK" w:eastAsia="cs-CZ"/>
              </w:rPr>
            </w:pPr>
            <w:r w:rsidRPr="004C7635">
              <w:rPr>
                <w:rFonts w:ascii="Times New Roman" w:hAnsi="Times New Roman"/>
                <w:sz w:val="24"/>
                <w:szCs w:val="24"/>
                <w:lang w:val="sk-SK"/>
              </w:rPr>
              <w:t>Slovenská republika</w:t>
            </w:r>
          </w:p>
        </w:tc>
      </w:tr>
      <w:tr w:rsidR="00634719" w:rsidRPr="00634719" w14:paraId="3F8700E4" w14:textId="77777777" w:rsidTr="00634719">
        <w:tc>
          <w:tcPr>
            <w:tcW w:w="3571" w:type="dxa"/>
            <w:shd w:val="clear" w:color="auto" w:fill="auto"/>
          </w:tcPr>
          <w:p w14:paraId="587AEEE3" w14:textId="77777777" w:rsidR="00634719" w:rsidRPr="00634719" w:rsidRDefault="00634719" w:rsidP="00634719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</w:p>
        </w:tc>
        <w:tc>
          <w:tcPr>
            <w:tcW w:w="5533" w:type="dxa"/>
            <w:tcBorders>
              <w:left w:val="nil"/>
            </w:tcBorders>
            <w:shd w:val="clear" w:color="auto" w:fill="auto"/>
          </w:tcPr>
          <w:p w14:paraId="7F2B69CE" w14:textId="77777777" w:rsidR="00634719" w:rsidRPr="00634719" w:rsidRDefault="00634719" w:rsidP="00634719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</w:p>
        </w:tc>
      </w:tr>
      <w:tr w:rsidR="00634719" w:rsidRPr="00634719" w14:paraId="3EF7612C" w14:textId="77777777" w:rsidTr="00634719">
        <w:tc>
          <w:tcPr>
            <w:tcW w:w="3571" w:type="dxa"/>
            <w:shd w:val="clear" w:color="auto" w:fill="auto"/>
          </w:tcPr>
          <w:p w14:paraId="393A0AD0" w14:textId="066D211D" w:rsidR="00634719" w:rsidRPr="00634719" w:rsidRDefault="00634719" w:rsidP="004C7635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  <w:r w:rsidRPr="006347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cs-CZ"/>
              </w:rPr>
              <w:t xml:space="preserve">Číslo </w:t>
            </w:r>
            <w:r w:rsidR="004C76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cs-CZ"/>
              </w:rPr>
              <w:t>povolenia</w:t>
            </w:r>
            <w:r w:rsidR="004C7635" w:rsidRPr="006347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cs-CZ"/>
              </w:rPr>
              <w:t xml:space="preserve"> </w:t>
            </w:r>
            <w:r w:rsidRPr="006347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cs-CZ"/>
              </w:rPr>
              <w:t>ÚKSÚP</w:t>
            </w:r>
            <w:r>
              <w:rPr>
                <w:rFonts w:ascii="Times New Roman" w:eastAsia="Times New Roman" w:hAnsi="Times New Roman"/>
                <w:sz w:val="24"/>
                <w:szCs w:val="24"/>
                <w:lang w:val="sk-SK" w:eastAsia="cs-CZ"/>
              </w:rPr>
              <w:t xml:space="preserve">: </w:t>
            </w:r>
          </w:p>
        </w:tc>
        <w:tc>
          <w:tcPr>
            <w:tcW w:w="5533" w:type="dxa"/>
            <w:tcBorders>
              <w:left w:val="nil"/>
            </w:tcBorders>
            <w:shd w:val="clear" w:color="auto" w:fill="auto"/>
          </w:tcPr>
          <w:p w14:paraId="02BD9B31" w14:textId="44B2E30A" w:rsidR="00634719" w:rsidRPr="00634719" w:rsidRDefault="00915C87" w:rsidP="004C7635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6A6A6"/>
                <w:sz w:val="24"/>
                <w:szCs w:val="24"/>
                <w:lang w:val="sk-SK" w:eastAsia="cs-CZ"/>
              </w:rPr>
            </w:pPr>
            <w:r w:rsidRPr="00915C87">
              <w:rPr>
                <w:rFonts w:ascii="Times New Roman" w:eastAsia="Times New Roman" w:hAnsi="Times New Roman"/>
                <w:b/>
                <w:sz w:val="28"/>
                <w:szCs w:val="28"/>
                <w:lang w:val="sk-SK" w:eastAsia="cs-CZ"/>
              </w:rPr>
              <w:t>25-01960-PO</w:t>
            </w:r>
          </w:p>
        </w:tc>
      </w:tr>
      <w:tr w:rsidR="00634719" w:rsidRPr="006E7F61" w14:paraId="3EEDC1F0" w14:textId="77777777" w:rsidTr="00634719">
        <w:tc>
          <w:tcPr>
            <w:tcW w:w="3571" w:type="dxa"/>
            <w:shd w:val="clear" w:color="auto" w:fill="auto"/>
          </w:tcPr>
          <w:p w14:paraId="33579B92" w14:textId="77777777" w:rsidR="00634719" w:rsidRPr="006E7F61" w:rsidRDefault="00634719" w:rsidP="00634719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</w:p>
        </w:tc>
        <w:tc>
          <w:tcPr>
            <w:tcW w:w="5533" w:type="dxa"/>
            <w:tcBorders>
              <w:left w:val="nil"/>
            </w:tcBorders>
            <w:shd w:val="clear" w:color="auto" w:fill="auto"/>
          </w:tcPr>
          <w:p w14:paraId="42F7FE90" w14:textId="77777777" w:rsidR="00634719" w:rsidRPr="004738C5" w:rsidRDefault="00634719" w:rsidP="00634719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A6A6A6"/>
                <w:sz w:val="24"/>
                <w:szCs w:val="24"/>
                <w:lang w:val="sk-SK" w:eastAsia="cs-CZ"/>
              </w:rPr>
            </w:pPr>
          </w:p>
        </w:tc>
      </w:tr>
      <w:tr w:rsidR="00634719" w:rsidRPr="00634719" w14:paraId="748EDDAB" w14:textId="77777777" w:rsidTr="00634719">
        <w:tc>
          <w:tcPr>
            <w:tcW w:w="3571" w:type="dxa"/>
            <w:shd w:val="clear" w:color="auto" w:fill="auto"/>
          </w:tcPr>
          <w:p w14:paraId="4235F60B" w14:textId="77777777" w:rsidR="00634719" w:rsidRPr="00634719" w:rsidRDefault="00634719" w:rsidP="00634719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  <w:r w:rsidRPr="006347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cs-CZ"/>
              </w:rPr>
              <w:t>Dátum výroby</w:t>
            </w:r>
            <w:r w:rsidRPr="00634719">
              <w:rPr>
                <w:rFonts w:ascii="Times New Roman" w:eastAsia="Times New Roman" w:hAnsi="Times New Roman"/>
                <w:sz w:val="24"/>
                <w:szCs w:val="24"/>
                <w:lang w:val="sk-SK" w:eastAsia="cs-CZ"/>
              </w:rPr>
              <w:t>:</w:t>
            </w:r>
          </w:p>
        </w:tc>
        <w:tc>
          <w:tcPr>
            <w:tcW w:w="5533" w:type="dxa"/>
            <w:tcBorders>
              <w:left w:val="nil"/>
            </w:tcBorders>
            <w:shd w:val="clear" w:color="auto" w:fill="auto"/>
          </w:tcPr>
          <w:p w14:paraId="2B2CE661" w14:textId="77777777" w:rsidR="00634719" w:rsidRPr="00634719" w:rsidRDefault="00634719" w:rsidP="00634719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  <w:r w:rsidRPr="00634719">
              <w:rPr>
                <w:rFonts w:ascii="Times New Roman" w:eastAsia="Times New Roman" w:hAnsi="Times New Roman"/>
                <w:sz w:val="24"/>
                <w:szCs w:val="24"/>
                <w:lang w:val="sk-SK" w:eastAsia="cs-CZ"/>
              </w:rPr>
              <w:t>uvedené na obale</w:t>
            </w:r>
          </w:p>
        </w:tc>
      </w:tr>
      <w:tr w:rsidR="00634719" w:rsidRPr="00634719" w14:paraId="16994C59" w14:textId="77777777" w:rsidTr="00634719">
        <w:tc>
          <w:tcPr>
            <w:tcW w:w="3571" w:type="dxa"/>
            <w:shd w:val="clear" w:color="auto" w:fill="auto"/>
          </w:tcPr>
          <w:p w14:paraId="27DADF6F" w14:textId="77777777" w:rsidR="00634719" w:rsidRPr="00634719" w:rsidRDefault="00634719" w:rsidP="00634719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  <w:r w:rsidRPr="006347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cs-CZ"/>
              </w:rPr>
              <w:t>Číslo výrobnej šarže</w:t>
            </w:r>
            <w:r w:rsidRPr="00634719">
              <w:rPr>
                <w:rFonts w:ascii="Times New Roman" w:eastAsia="Times New Roman" w:hAnsi="Times New Roman"/>
                <w:sz w:val="24"/>
                <w:szCs w:val="24"/>
                <w:lang w:val="sk-SK" w:eastAsia="cs-CZ"/>
              </w:rPr>
              <w:t>:</w:t>
            </w:r>
          </w:p>
        </w:tc>
        <w:tc>
          <w:tcPr>
            <w:tcW w:w="5533" w:type="dxa"/>
            <w:tcBorders>
              <w:left w:val="nil"/>
            </w:tcBorders>
            <w:shd w:val="clear" w:color="auto" w:fill="auto"/>
          </w:tcPr>
          <w:p w14:paraId="12BA77F9" w14:textId="77777777" w:rsidR="00634719" w:rsidRPr="00634719" w:rsidRDefault="00634719" w:rsidP="00634719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  <w:r w:rsidRPr="00634719">
              <w:rPr>
                <w:rFonts w:ascii="Times New Roman" w:eastAsia="Times New Roman" w:hAnsi="Times New Roman"/>
                <w:sz w:val="24"/>
                <w:szCs w:val="24"/>
                <w:lang w:val="sk-SK" w:eastAsia="cs-CZ"/>
              </w:rPr>
              <w:t>uvedené na obale</w:t>
            </w:r>
          </w:p>
        </w:tc>
      </w:tr>
      <w:tr w:rsidR="00634719" w:rsidRPr="00634719" w14:paraId="61AF4290" w14:textId="77777777" w:rsidTr="00634719">
        <w:tc>
          <w:tcPr>
            <w:tcW w:w="3571" w:type="dxa"/>
            <w:shd w:val="clear" w:color="auto" w:fill="auto"/>
          </w:tcPr>
          <w:p w14:paraId="1212B15A" w14:textId="77777777" w:rsidR="00634719" w:rsidRPr="00634719" w:rsidRDefault="00634719" w:rsidP="00634719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</w:p>
        </w:tc>
        <w:tc>
          <w:tcPr>
            <w:tcW w:w="5533" w:type="dxa"/>
            <w:tcBorders>
              <w:left w:val="nil"/>
            </w:tcBorders>
            <w:shd w:val="clear" w:color="auto" w:fill="auto"/>
          </w:tcPr>
          <w:p w14:paraId="722A73F4" w14:textId="77777777" w:rsidR="00634719" w:rsidRPr="00634719" w:rsidRDefault="00634719" w:rsidP="00634719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cs-CZ"/>
              </w:rPr>
            </w:pPr>
          </w:p>
        </w:tc>
      </w:tr>
      <w:tr w:rsidR="00634719" w:rsidRPr="00634719" w14:paraId="3CB05173" w14:textId="77777777" w:rsidTr="00634719">
        <w:tc>
          <w:tcPr>
            <w:tcW w:w="3571" w:type="dxa"/>
            <w:shd w:val="clear" w:color="auto" w:fill="auto"/>
          </w:tcPr>
          <w:p w14:paraId="1B996FF2" w14:textId="77777777" w:rsidR="00634719" w:rsidRPr="00634719" w:rsidRDefault="00634719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6A6A6"/>
                <w:sz w:val="24"/>
                <w:szCs w:val="24"/>
                <w:lang w:val="sk-SK" w:eastAsia="cs-CZ"/>
              </w:rPr>
            </w:pPr>
            <w:r w:rsidRPr="006347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cs-CZ"/>
              </w:rPr>
              <w:t xml:space="preserve">Balenie: </w:t>
            </w:r>
          </w:p>
        </w:tc>
        <w:tc>
          <w:tcPr>
            <w:tcW w:w="5533" w:type="dxa"/>
            <w:tcBorders>
              <w:left w:val="nil"/>
            </w:tcBorders>
            <w:shd w:val="clear" w:color="auto" w:fill="auto"/>
          </w:tcPr>
          <w:p w14:paraId="68686463" w14:textId="3C5BABDB" w:rsidR="00634719" w:rsidRPr="00634719" w:rsidRDefault="00634719" w:rsidP="00634719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val="sk-SK"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 w:eastAsia="cs-CZ"/>
              </w:rPr>
              <w:t xml:space="preserve">1 l </w:t>
            </w:r>
            <w:r w:rsidR="004C7635">
              <w:rPr>
                <w:rFonts w:ascii="Times New Roman" w:eastAsia="Times New Roman" w:hAnsi="Times New Roman"/>
                <w:sz w:val="24"/>
                <w:szCs w:val="24"/>
                <w:lang w:val="sk-SK" w:eastAsia="cs-CZ"/>
              </w:rPr>
              <w:t>HDPE</w:t>
            </w:r>
            <w:r>
              <w:rPr>
                <w:rFonts w:ascii="Times New Roman" w:eastAsia="Times New Roman" w:hAnsi="Times New Roman"/>
                <w:sz w:val="24"/>
                <w:szCs w:val="24"/>
                <w:lang w:val="sk-SK" w:eastAsia="cs-CZ"/>
              </w:rPr>
              <w:t>/PA fľaša</w:t>
            </w:r>
          </w:p>
          <w:p w14:paraId="07E02321" w14:textId="67BAE352" w:rsidR="00634719" w:rsidRPr="00634719" w:rsidRDefault="00634719" w:rsidP="00383FF5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val="sk-SK"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 w:eastAsia="cs-CZ"/>
              </w:rPr>
              <w:t>5 l HDPE/PA kanister</w:t>
            </w:r>
          </w:p>
        </w:tc>
      </w:tr>
      <w:tr w:rsidR="00634719" w:rsidRPr="00634719" w14:paraId="331EF41E" w14:textId="77777777" w:rsidTr="00634719">
        <w:tc>
          <w:tcPr>
            <w:tcW w:w="3571" w:type="dxa"/>
            <w:shd w:val="clear" w:color="auto" w:fill="auto"/>
          </w:tcPr>
          <w:p w14:paraId="533185EA" w14:textId="77777777" w:rsidR="00634719" w:rsidRPr="00634719" w:rsidRDefault="00634719" w:rsidP="00634719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A6A6A6"/>
                <w:sz w:val="24"/>
                <w:szCs w:val="24"/>
                <w:lang w:val="sk-SK" w:eastAsia="cs-CZ"/>
              </w:rPr>
            </w:pPr>
          </w:p>
        </w:tc>
        <w:tc>
          <w:tcPr>
            <w:tcW w:w="5533" w:type="dxa"/>
            <w:tcBorders>
              <w:left w:val="nil"/>
            </w:tcBorders>
            <w:shd w:val="clear" w:color="auto" w:fill="auto"/>
          </w:tcPr>
          <w:p w14:paraId="2DEB3362" w14:textId="77777777" w:rsidR="00634719" w:rsidRPr="00634719" w:rsidRDefault="00634719" w:rsidP="00634719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cs-CZ"/>
              </w:rPr>
            </w:pPr>
          </w:p>
        </w:tc>
      </w:tr>
    </w:tbl>
    <w:p w14:paraId="71703078" w14:textId="714A4A37" w:rsidR="00613D81" w:rsidRPr="00613D81" w:rsidRDefault="00613D81" w:rsidP="009B2660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613D81">
        <w:rPr>
          <w:rFonts w:ascii="Times New Roman" w:hAnsi="Times New Roman"/>
          <w:b/>
          <w:bCs/>
          <w:sz w:val="24"/>
          <w:szCs w:val="24"/>
          <w:lang w:val="sk-SK"/>
        </w:rPr>
        <w:t>PÔSOBENIE  PRÍPRAVKU</w:t>
      </w:r>
    </w:p>
    <w:p w14:paraId="78005EFB" w14:textId="0265AE92" w:rsidR="00613D81" w:rsidRPr="009B2660" w:rsidRDefault="00CB13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proofErr w:type="spellStart"/>
      <w:r w:rsidRPr="009B2660">
        <w:rPr>
          <w:rFonts w:ascii="Times New Roman" w:hAnsi="Times New Roman"/>
          <w:sz w:val="24"/>
          <w:szCs w:val="24"/>
          <w:lang w:val="sk-SK"/>
        </w:rPr>
        <w:t>Acetamiprid</w:t>
      </w:r>
      <w:proofErr w:type="spellEnd"/>
      <w:r w:rsidRPr="009B2660">
        <w:rPr>
          <w:rFonts w:ascii="Times New Roman" w:hAnsi="Times New Roman"/>
          <w:sz w:val="24"/>
          <w:szCs w:val="24"/>
          <w:lang w:val="sk-SK"/>
        </w:rPr>
        <w:t xml:space="preserve">, účinná látka prípravku </w:t>
      </w:r>
      <w:r w:rsidR="004C7635" w:rsidRPr="004C7635">
        <w:rPr>
          <w:rFonts w:ascii="Times New Roman" w:hAnsi="Times New Roman"/>
          <w:sz w:val="24"/>
          <w:szCs w:val="24"/>
          <w:lang w:val="sk-SK"/>
        </w:rPr>
        <w:t>ACCEPT</w:t>
      </w:r>
      <w:r w:rsidRPr="009B2660">
        <w:rPr>
          <w:rFonts w:ascii="Times New Roman" w:hAnsi="Times New Roman"/>
          <w:sz w:val="24"/>
          <w:szCs w:val="24"/>
          <w:lang w:val="sk-SK"/>
        </w:rPr>
        <w:t xml:space="preserve">, je systémový insekticíd, ktorý pôsobí ako </w:t>
      </w:r>
      <w:proofErr w:type="spellStart"/>
      <w:r w:rsidRPr="009B2660">
        <w:rPr>
          <w:rFonts w:ascii="Times New Roman" w:hAnsi="Times New Roman"/>
          <w:sz w:val="24"/>
          <w:szCs w:val="24"/>
          <w:lang w:val="sk-SK"/>
        </w:rPr>
        <w:t>neurotoxikant</w:t>
      </w:r>
      <w:proofErr w:type="spellEnd"/>
      <w:r w:rsidRPr="009B2660">
        <w:rPr>
          <w:rFonts w:ascii="Times New Roman" w:hAnsi="Times New Roman"/>
          <w:sz w:val="24"/>
          <w:szCs w:val="24"/>
          <w:lang w:val="sk-SK"/>
        </w:rPr>
        <w:t xml:space="preserve"> (blokáda nikotínového </w:t>
      </w:r>
      <w:proofErr w:type="spellStart"/>
      <w:r w:rsidRPr="009B2660">
        <w:rPr>
          <w:rFonts w:ascii="Times New Roman" w:hAnsi="Times New Roman"/>
          <w:sz w:val="24"/>
          <w:szCs w:val="24"/>
          <w:lang w:val="sk-SK"/>
        </w:rPr>
        <w:t>ACh</w:t>
      </w:r>
      <w:proofErr w:type="spellEnd"/>
      <w:r w:rsidRPr="009B2660">
        <w:rPr>
          <w:rFonts w:ascii="Times New Roman" w:hAnsi="Times New Roman"/>
          <w:sz w:val="24"/>
          <w:szCs w:val="24"/>
          <w:lang w:val="sk-SK"/>
        </w:rPr>
        <w:t xml:space="preserve"> receptoru v </w:t>
      </w:r>
      <w:proofErr w:type="spellStart"/>
      <w:r w:rsidRPr="009B2660">
        <w:rPr>
          <w:rFonts w:ascii="Times New Roman" w:hAnsi="Times New Roman"/>
          <w:sz w:val="24"/>
          <w:szCs w:val="24"/>
          <w:lang w:val="sk-SK"/>
        </w:rPr>
        <w:t>postsynaptickej</w:t>
      </w:r>
      <w:proofErr w:type="spellEnd"/>
      <w:r w:rsidRPr="009B2660">
        <w:rPr>
          <w:rFonts w:ascii="Times New Roman" w:hAnsi="Times New Roman"/>
          <w:sz w:val="24"/>
          <w:szCs w:val="24"/>
          <w:lang w:val="sk-SK"/>
        </w:rPr>
        <w:t xml:space="preserve"> membráne).</w:t>
      </w:r>
    </w:p>
    <w:p w14:paraId="4148B8E5" w14:textId="77777777" w:rsidR="00CB1388" w:rsidRPr="00D22FA9" w:rsidRDefault="00CB1388" w:rsidP="00F129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DEA10D2" w14:textId="77777777" w:rsidR="00DC4818" w:rsidRPr="00D22FA9" w:rsidRDefault="00DC4818" w:rsidP="00162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D22FA9">
        <w:rPr>
          <w:rFonts w:ascii="Times New Roman" w:hAnsi="Times New Roman"/>
          <w:b/>
          <w:bCs/>
          <w:sz w:val="24"/>
          <w:szCs w:val="24"/>
          <w:lang w:val="sk-SK"/>
        </w:rPr>
        <w:t>NÁVOD NA POUŽITIE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1275"/>
        <w:gridCol w:w="1560"/>
        <w:gridCol w:w="2409"/>
      </w:tblGrid>
      <w:tr w:rsidR="009B2793" w:rsidRPr="00D22FA9" w14:paraId="2438D052" w14:textId="77777777" w:rsidTr="0096407A">
        <w:trPr>
          <w:trHeight w:val="508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79403C8" w14:textId="77777777" w:rsidR="00DC4818" w:rsidRPr="00D22FA9" w:rsidRDefault="00DC4818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snapToGrid w:val="0"/>
                <w:sz w:val="24"/>
                <w:szCs w:val="24"/>
                <w:lang w:val="sk-SK" w:eastAsia="pl-PL"/>
              </w:rPr>
            </w:pPr>
            <w:r w:rsidRPr="00D22FA9">
              <w:rPr>
                <w:rFonts w:ascii="Times New Roman" w:eastAsia="Arial Unicode MS" w:hAnsi="Times New Roman"/>
                <w:b/>
                <w:snapToGrid w:val="0"/>
                <w:sz w:val="24"/>
                <w:szCs w:val="24"/>
                <w:lang w:val="sk-SK" w:eastAsia="pl-PL"/>
              </w:rPr>
              <w:t>Plodina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461F20A" w14:textId="77777777" w:rsidR="00DC4818" w:rsidRPr="00D22FA9" w:rsidRDefault="00DC4818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snapToGrid w:val="0"/>
                <w:sz w:val="24"/>
                <w:szCs w:val="24"/>
                <w:lang w:val="sk-SK" w:eastAsia="pl-PL"/>
              </w:rPr>
            </w:pPr>
            <w:r w:rsidRPr="00D22FA9">
              <w:rPr>
                <w:rFonts w:ascii="Times New Roman" w:eastAsia="Arial Unicode MS" w:hAnsi="Times New Roman"/>
                <w:b/>
                <w:snapToGrid w:val="0"/>
                <w:sz w:val="24"/>
                <w:szCs w:val="24"/>
                <w:lang w:val="sk-SK" w:eastAsia="pl-PL"/>
              </w:rPr>
              <w:t>Účel použitia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C8F3010" w14:textId="77777777" w:rsidR="00DC4818" w:rsidRPr="00D22FA9" w:rsidRDefault="00DC4818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snapToGrid w:val="0"/>
                <w:sz w:val="24"/>
                <w:szCs w:val="24"/>
                <w:lang w:val="sk-SK" w:eastAsia="pl-PL"/>
              </w:rPr>
            </w:pPr>
            <w:r w:rsidRPr="00D22FA9">
              <w:rPr>
                <w:rFonts w:ascii="Times New Roman" w:eastAsia="Arial Unicode MS" w:hAnsi="Times New Roman"/>
                <w:b/>
                <w:snapToGrid w:val="0"/>
                <w:sz w:val="24"/>
                <w:szCs w:val="24"/>
                <w:lang w:val="sk-SK" w:eastAsia="pl-PL"/>
              </w:rPr>
              <w:t>Dávka/ha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C33CC20" w14:textId="77777777" w:rsidR="00DC4818" w:rsidRPr="00D22FA9" w:rsidRDefault="00DC4818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snapToGrid w:val="0"/>
                <w:sz w:val="24"/>
                <w:szCs w:val="24"/>
                <w:lang w:val="sk-SK" w:eastAsia="pl-PL"/>
              </w:rPr>
            </w:pPr>
            <w:r w:rsidRPr="00D22FA9">
              <w:rPr>
                <w:rFonts w:ascii="Times New Roman" w:eastAsia="Arial Unicode MS" w:hAnsi="Times New Roman"/>
                <w:b/>
                <w:snapToGrid w:val="0"/>
                <w:sz w:val="24"/>
                <w:szCs w:val="24"/>
                <w:lang w:val="sk-SK" w:eastAsia="pl-PL"/>
              </w:rPr>
              <w:t>Ochranná doba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0A2ABA46" w14:textId="77777777" w:rsidR="00DC4818" w:rsidRPr="00D22FA9" w:rsidRDefault="00DC4818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snapToGrid w:val="0"/>
                <w:sz w:val="24"/>
                <w:szCs w:val="24"/>
                <w:lang w:val="sk-SK" w:eastAsia="pl-PL"/>
              </w:rPr>
            </w:pPr>
            <w:r w:rsidRPr="00D22FA9">
              <w:rPr>
                <w:rFonts w:ascii="Times New Roman" w:eastAsia="Arial Unicode MS" w:hAnsi="Times New Roman"/>
                <w:b/>
                <w:snapToGrid w:val="0"/>
                <w:sz w:val="24"/>
                <w:szCs w:val="24"/>
                <w:lang w:val="sk-SK" w:eastAsia="pl-PL"/>
              </w:rPr>
              <w:t>Poznámka</w:t>
            </w:r>
          </w:p>
        </w:tc>
      </w:tr>
      <w:tr w:rsidR="00201CD6" w:rsidRPr="00D22FA9" w14:paraId="05C4EC8E" w14:textId="77777777" w:rsidTr="0096407A">
        <w:trPr>
          <w:trHeight w:val="636"/>
        </w:trPr>
        <w:tc>
          <w:tcPr>
            <w:tcW w:w="1843" w:type="dxa"/>
            <w:shd w:val="clear" w:color="auto" w:fill="auto"/>
            <w:vAlign w:val="center"/>
          </w:tcPr>
          <w:p w14:paraId="329C98CE" w14:textId="77777777" w:rsidR="00DC4818" w:rsidRPr="00CB1388" w:rsidRDefault="00CB1388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snapToGrid w:val="0"/>
                <w:sz w:val="24"/>
                <w:szCs w:val="24"/>
                <w:u w:val="single"/>
                <w:lang w:val="sk-SK" w:eastAsia="pl-PL"/>
              </w:rPr>
            </w:pPr>
            <w:r w:rsidRPr="00CB1388">
              <w:rPr>
                <w:rFonts w:ascii="Times New Roman" w:eastAsia="Arial Unicode MS" w:hAnsi="Times New Roman"/>
                <w:b/>
                <w:bCs/>
                <w:snapToGrid w:val="0"/>
                <w:sz w:val="24"/>
                <w:szCs w:val="24"/>
                <w:lang w:val="sk-SK" w:eastAsia="pl-PL"/>
              </w:rPr>
              <w:t>r</w:t>
            </w:r>
            <w:r w:rsidR="00DC4818" w:rsidRPr="009B2660">
              <w:rPr>
                <w:rFonts w:ascii="Times New Roman" w:eastAsia="Arial Unicode MS" w:hAnsi="Times New Roman"/>
                <w:b/>
                <w:bCs/>
                <w:snapToGrid w:val="0"/>
                <w:sz w:val="24"/>
                <w:szCs w:val="24"/>
                <w:lang w:val="sk-SK" w:eastAsia="pl-PL"/>
              </w:rPr>
              <w:t>epka ozimná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C9EE776" w14:textId="77777777" w:rsidR="00DC4818" w:rsidRPr="00D22FA9" w:rsidRDefault="00CB1388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</w:pPr>
            <w:r w:rsidRPr="00D22FA9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>b</w:t>
            </w:r>
            <w:r w:rsidR="00DC4818" w:rsidRPr="00D22FA9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 xml:space="preserve">lyskáčik repkový, </w:t>
            </w:r>
            <w:proofErr w:type="spellStart"/>
            <w:r w:rsidR="00DC4818" w:rsidRPr="00D22FA9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>krytonos</w:t>
            </w:r>
            <w:proofErr w:type="spellEnd"/>
            <w:r w:rsidR="00DC4818" w:rsidRPr="00D22FA9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 xml:space="preserve"> </w:t>
            </w:r>
            <w:proofErr w:type="spellStart"/>
            <w:r w:rsidR="00DC4818" w:rsidRPr="00D22FA9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>šešuľový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7225E6D" w14:textId="77777777" w:rsidR="00DC4818" w:rsidRPr="00D22FA9" w:rsidRDefault="00DC4818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</w:pPr>
            <w:r w:rsidRPr="00D22FA9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>0,2 l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8D5D28" w14:textId="77777777" w:rsidR="00DC4818" w:rsidRPr="00D22FA9" w:rsidRDefault="00E35A6D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</w:pPr>
            <w:r w:rsidRPr="00D22FA9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>39</w:t>
            </w:r>
            <w:r w:rsidR="009B2793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 xml:space="preserve"> dní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63B8E0B" w14:textId="397F91CE" w:rsidR="00DC4818" w:rsidRPr="00D22FA9" w:rsidRDefault="00DC4818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</w:pPr>
          </w:p>
        </w:tc>
      </w:tr>
      <w:tr w:rsidR="00201CD6" w:rsidRPr="00D22FA9" w14:paraId="49337F56" w14:textId="77777777" w:rsidTr="0096407A">
        <w:trPr>
          <w:trHeight w:val="406"/>
        </w:trPr>
        <w:tc>
          <w:tcPr>
            <w:tcW w:w="1843" w:type="dxa"/>
            <w:shd w:val="clear" w:color="auto" w:fill="auto"/>
            <w:vAlign w:val="center"/>
          </w:tcPr>
          <w:p w14:paraId="6EB3ABAC" w14:textId="77777777" w:rsidR="00DC4818" w:rsidRPr="009B2660" w:rsidRDefault="001772B8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bCs/>
                <w:snapToGrid w:val="0"/>
                <w:sz w:val="24"/>
                <w:szCs w:val="24"/>
                <w:lang w:val="sk-SK" w:eastAsia="pl-PL"/>
              </w:rPr>
            </w:pPr>
            <w:r>
              <w:rPr>
                <w:rFonts w:ascii="Times New Roman" w:eastAsia="Arial Unicode MS" w:hAnsi="Times New Roman"/>
                <w:b/>
                <w:bCs/>
                <w:snapToGrid w:val="0"/>
                <w:sz w:val="24"/>
                <w:szCs w:val="24"/>
                <w:lang w:val="sk-SK" w:eastAsia="pl-PL"/>
              </w:rPr>
              <w:t>z</w:t>
            </w:r>
            <w:r w:rsidR="00CB1388" w:rsidRPr="00CB1388">
              <w:rPr>
                <w:rFonts w:ascii="Times New Roman" w:eastAsia="Arial Unicode MS" w:hAnsi="Times New Roman"/>
                <w:b/>
                <w:bCs/>
                <w:snapToGrid w:val="0"/>
                <w:sz w:val="24"/>
                <w:szCs w:val="24"/>
                <w:lang w:val="sk-SK" w:eastAsia="pl-PL"/>
              </w:rPr>
              <w:t>emiak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DCDC623" w14:textId="77777777" w:rsidR="00DC4818" w:rsidRPr="00D22FA9" w:rsidRDefault="004D6E46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</w:pPr>
            <w:r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>pásavka</w:t>
            </w:r>
            <w:r w:rsidR="00CB1388" w:rsidRPr="00D22FA9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 xml:space="preserve"> </w:t>
            </w:r>
            <w:r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>zemiaková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373934" w14:textId="77777777" w:rsidR="00DC4818" w:rsidRPr="00D22FA9" w:rsidRDefault="00BC08E6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</w:pPr>
            <w:r w:rsidRPr="00D22FA9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>0,1 l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39A6FE9" w14:textId="77777777" w:rsidR="00DC4818" w:rsidRPr="00D22FA9" w:rsidRDefault="00464277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</w:pPr>
            <w:r w:rsidRPr="00D22FA9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>7</w:t>
            </w:r>
            <w:r w:rsidR="009B2793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 xml:space="preserve"> dní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6C40654" w14:textId="77777777" w:rsidR="00DC4818" w:rsidRPr="00D22FA9" w:rsidRDefault="00DC4818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</w:pPr>
          </w:p>
        </w:tc>
      </w:tr>
      <w:tr w:rsidR="00201CD6" w:rsidRPr="00D22FA9" w14:paraId="03B1CB8D" w14:textId="77777777" w:rsidTr="0096407A">
        <w:trPr>
          <w:trHeight w:val="425"/>
        </w:trPr>
        <w:tc>
          <w:tcPr>
            <w:tcW w:w="1843" w:type="dxa"/>
            <w:shd w:val="clear" w:color="auto" w:fill="auto"/>
            <w:vAlign w:val="center"/>
          </w:tcPr>
          <w:p w14:paraId="57A8D045" w14:textId="77777777" w:rsidR="00DC4818" w:rsidRPr="00C63439" w:rsidRDefault="001772B8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bCs/>
                <w:snapToGrid w:val="0"/>
                <w:sz w:val="24"/>
                <w:szCs w:val="24"/>
                <w:lang w:val="sk-SK" w:eastAsia="pl-PL"/>
              </w:rPr>
            </w:pPr>
            <w:r>
              <w:rPr>
                <w:rFonts w:ascii="Times New Roman" w:eastAsia="Arial Unicode MS" w:hAnsi="Times New Roman"/>
                <w:b/>
                <w:bCs/>
                <w:snapToGrid w:val="0"/>
                <w:sz w:val="24"/>
                <w:szCs w:val="24"/>
                <w:lang w:val="sk-SK" w:eastAsia="pl-PL"/>
              </w:rPr>
              <w:t>r</w:t>
            </w:r>
            <w:r w:rsidR="00CB1388" w:rsidRPr="00CB1388">
              <w:rPr>
                <w:rFonts w:ascii="Times New Roman" w:eastAsia="Arial Unicode MS" w:hAnsi="Times New Roman"/>
                <w:b/>
                <w:bCs/>
                <w:snapToGrid w:val="0"/>
                <w:sz w:val="24"/>
                <w:szCs w:val="24"/>
                <w:lang w:val="sk-SK" w:eastAsia="pl-PL"/>
              </w:rPr>
              <w:t>ajčiak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24AD298" w14:textId="77777777" w:rsidR="00DC4818" w:rsidRPr="00D22FA9" w:rsidRDefault="00CB1388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</w:pPr>
            <w:proofErr w:type="spellStart"/>
            <w:r w:rsidRPr="00D22FA9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>molica</w:t>
            </w:r>
            <w:proofErr w:type="spellEnd"/>
            <w:r w:rsidRPr="00D22FA9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 xml:space="preserve"> skleníková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7DB770" w14:textId="77777777" w:rsidR="00DC4818" w:rsidRPr="00C2230D" w:rsidRDefault="00BC08E6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</w:pPr>
            <w:r w:rsidRPr="00C2230D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>0,25 l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F2E93A" w14:textId="77777777" w:rsidR="00DC4818" w:rsidRPr="00D22FA9" w:rsidRDefault="00E30C59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</w:pPr>
            <w:r w:rsidRPr="00D22FA9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>3</w:t>
            </w:r>
            <w:r w:rsidR="009B2793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 xml:space="preserve"> dni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1EA46FB" w14:textId="77777777" w:rsidR="00D56CD8" w:rsidRPr="00D22FA9" w:rsidRDefault="001772B8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</w:pPr>
            <w:r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>skleník</w:t>
            </w:r>
          </w:p>
        </w:tc>
      </w:tr>
      <w:tr w:rsidR="00201CD6" w:rsidRPr="00D22FA9" w14:paraId="5ED61151" w14:textId="77777777" w:rsidTr="0096407A">
        <w:trPr>
          <w:trHeight w:val="417"/>
        </w:trPr>
        <w:tc>
          <w:tcPr>
            <w:tcW w:w="1843" w:type="dxa"/>
            <w:shd w:val="clear" w:color="auto" w:fill="auto"/>
            <w:vAlign w:val="center"/>
          </w:tcPr>
          <w:p w14:paraId="56DA94D2" w14:textId="77777777" w:rsidR="00272477" w:rsidRPr="00C63439" w:rsidRDefault="001772B8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bCs/>
                <w:snapToGrid w:val="0"/>
                <w:sz w:val="24"/>
                <w:szCs w:val="24"/>
                <w:lang w:val="sk-SK" w:eastAsia="pl-PL"/>
              </w:rPr>
            </w:pPr>
            <w:r>
              <w:rPr>
                <w:rFonts w:ascii="Times New Roman" w:eastAsia="Arial Unicode MS" w:hAnsi="Times New Roman"/>
                <w:b/>
                <w:bCs/>
                <w:snapToGrid w:val="0"/>
                <w:sz w:val="24"/>
                <w:szCs w:val="24"/>
                <w:lang w:val="sk-SK" w:eastAsia="pl-PL"/>
              </w:rPr>
              <w:t>j</w:t>
            </w:r>
            <w:r w:rsidR="00CB1388" w:rsidRPr="00CB1388">
              <w:rPr>
                <w:rFonts w:ascii="Times New Roman" w:eastAsia="Arial Unicode MS" w:hAnsi="Times New Roman"/>
                <w:b/>
                <w:bCs/>
                <w:snapToGrid w:val="0"/>
                <w:sz w:val="24"/>
                <w:szCs w:val="24"/>
                <w:lang w:val="sk-SK" w:eastAsia="pl-PL"/>
              </w:rPr>
              <w:t>abloň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A8C29C3" w14:textId="77777777" w:rsidR="00E35A6D" w:rsidRPr="003C4D23" w:rsidRDefault="00CB1388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</w:pPr>
            <w:r w:rsidRPr="003C4D23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>obaľovač jablčný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2ADFC8" w14:textId="2232BA9F" w:rsidR="00C37ABE" w:rsidRPr="00C2230D" w:rsidRDefault="006E0C89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trike/>
                <w:snapToGrid w:val="0"/>
                <w:sz w:val="24"/>
                <w:szCs w:val="24"/>
                <w:lang w:val="sk-SK" w:eastAsia="pl-PL"/>
              </w:rPr>
            </w:pPr>
            <w:r w:rsidRPr="00C2230D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>0,2 l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DD7A924" w14:textId="77777777" w:rsidR="00E35A6D" w:rsidRPr="003C4D23" w:rsidRDefault="00E30C59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</w:pPr>
            <w:r w:rsidRPr="003C4D23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>14</w:t>
            </w:r>
            <w:r w:rsidR="009B2793"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  <w:t xml:space="preserve"> dní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580875E" w14:textId="77777777" w:rsidR="00E35A6D" w:rsidRPr="003C4D23" w:rsidRDefault="00E35A6D" w:rsidP="0096407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napToGrid w:val="0"/>
                <w:sz w:val="24"/>
                <w:szCs w:val="24"/>
                <w:lang w:val="sk-SK" w:eastAsia="pl-PL"/>
              </w:rPr>
            </w:pPr>
          </w:p>
        </w:tc>
      </w:tr>
    </w:tbl>
    <w:p w14:paraId="74CED25E" w14:textId="77777777" w:rsidR="00DF044E" w:rsidRDefault="00DF044E" w:rsidP="00473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14:paraId="57E089CE" w14:textId="45B2BB78" w:rsidR="00634719" w:rsidRPr="00950FAA" w:rsidRDefault="00162A0A" w:rsidP="00473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sk-SK" w:eastAsia="sk-SK"/>
        </w:rPr>
      </w:pPr>
      <w:r w:rsidRPr="00D22FA9">
        <w:rPr>
          <w:rFonts w:ascii="Times New Roman" w:hAnsi="Times New Roman"/>
          <w:b/>
          <w:bCs/>
          <w:sz w:val="24"/>
          <w:szCs w:val="24"/>
          <w:lang w:val="sk-SK"/>
        </w:rPr>
        <w:lastRenderedPageBreak/>
        <w:t>POKYNY PRE APLIKÁCIU</w:t>
      </w:r>
    </w:p>
    <w:p w14:paraId="5C1390DB" w14:textId="77777777" w:rsidR="006E7F61" w:rsidRDefault="006E7F61" w:rsidP="00BC0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14:paraId="75A90669" w14:textId="77777777" w:rsidR="00BC08E6" w:rsidRPr="00D22FA9" w:rsidRDefault="00BC08E6" w:rsidP="00BC0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D22FA9">
        <w:rPr>
          <w:rFonts w:ascii="Times New Roman" w:hAnsi="Times New Roman"/>
          <w:b/>
          <w:bCs/>
          <w:sz w:val="24"/>
          <w:szCs w:val="24"/>
          <w:lang w:val="sk-SK"/>
        </w:rPr>
        <w:t>Repka ozimná</w:t>
      </w:r>
    </w:p>
    <w:p w14:paraId="7067D6B7" w14:textId="77777777" w:rsidR="00BC08E6" w:rsidRPr="00D22FA9" w:rsidRDefault="008D76BB" w:rsidP="00BC0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>Dávka vody: 300 l/ha</w:t>
      </w:r>
    </w:p>
    <w:p w14:paraId="5AA50BF6" w14:textId="77777777" w:rsidR="00BC08E6" w:rsidRDefault="00BC08E6" w:rsidP="00BC0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D22FA9">
        <w:rPr>
          <w:rFonts w:ascii="Times New Roman" w:hAnsi="Times New Roman"/>
          <w:bCs/>
          <w:sz w:val="24"/>
          <w:szCs w:val="24"/>
          <w:lang w:val="sk-SK"/>
        </w:rPr>
        <w:t>Maximálny počet oše</w:t>
      </w:r>
      <w:r w:rsidR="008D76BB">
        <w:rPr>
          <w:rFonts w:ascii="Times New Roman" w:hAnsi="Times New Roman"/>
          <w:bCs/>
          <w:sz w:val="24"/>
          <w:szCs w:val="24"/>
          <w:lang w:val="sk-SK"/>
        </w:rPr>
        <w:t xml:space="preserve">trení za vegetačné obdobie </w:t>
      </w:r>
      <w:r w:rsidR="00626CCF">
        <w:rPr>
          <w:rFonts w:ascii="Times New Roman" w:hAnsi="Times New Roman"/>
          <w:bCs/>
          <w:sz w:val="24"/>
          <w:szCs w:val="24"/>
          <w:lang w:val="sk-SK"/>
        </w:rPr>
        <w:t>plodiny</w:t>
      </w:r>
      <w:r w:rsidR="008D76BB">
        <w:rPr>
          <w:rFonts w:ascii="Times New Roman" w:hAnsi="Times New Roman"/>
          <w:bCs/>
          <w:sz w:val="24"/>
          <w:szCs w:val="24"/>
          <w:lang w:val="sk-SK"/>
        </w:rPr>
        <w:t>: 1×</w:t>
      </w:r>
    </w:p>
    <w:p w14:paraId="08C8C259" w14:textId="77777777" w:rsidR="00CB1388" w:rsidRPr="001D0720" w:rsidRDefault="00CB1388" w:rsidP="00BC0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6E7F61">
        <w:rPr>
          <w:rFonts w:ascii="Times New Roman" w:hAnsi="Times New Roman"/>
          <w:bCs/>
          <w:sz w:val="24"/>
          <w:szCs w:val="24"/>
          <w:lang w:val="sk-SK"/>
        </w:rPr>
        <w:t xml:space="preserve">Prípravok </w:t>
      </w:r>
      <w:r w:rsidRPr="001D0720">
        <w:rPr>
          <w:rFonts w:ascii="Times New Roman" w:hAnsi="Times New Roman"/>
          <w:bCs/>
          <w:sz w:val="24"/>
          <w:szCs w:val="24"/>
          <w:lang w:val="sk-SK"/>
        </w:rPr>
        <w:t xml:space="preserve">aplikujte v </w:t>
      </w:r>
      <w:r w:rsidR="00722D82" w:rsidRPr="001D0720">
        <w:rPr>
          <w:rFonts w:ascii="Times New Roman" w:hAnsi="Times New Roman"/>
          <w:bCs/>
          <w:sz w:val="24"/>
          <w:szCs w:val="24"/>
          <w:lang w:val="sk-SK"/>
        </w:rPr>
        <w:t>čase</w:t>
      </w:r>
      <w:r w:rsidRPr="001D0720">
        <w:rPr>
          <w:rFonts w:ascii="Times New Roman" w:hAnsi="Times New Roman"/>
          <w:bCs/>
          <w:sz w:val="24"/>
          <w:szCs w:val="24"/>
          <w:lang w:val="sk-SK"/>
        </w:rPr>
        <w:t xml:space="preserve"> objavenia sa škodcu na </w:t>
      </w:r>
      <w:r w:rsidR="00365988" w:rsidRPr="001D0720">
        <w:rPr>
          <w:rFonts w:ascii="Times New Roman" w:hAnsi="Times New Roman"/>
          <w:bCs/>
          <w:sz w:val="24"/>
          <w:szCs w:val="24"/>
          <w:lang w:val="sk-SK"/>
        </w:rPr>
        <w:t>porastoch repky</w:t>
      </w:r>
      <w:r w:rsidRPr="001D0720">
        <w:rPr>
          <w:rFonts w:ascii="Times New Roman" w:hAnsi="Times New Roman"/>
          <w:bCs/>
          <w:sz w:val="24"/>
          <w:szCs w:val="24"/>
          <w:lang w:val="sk-SK"/>
        </w:rPr>
        <w:t xml:space="preserve">, od fázy zeleného púčika </w:t>
      </w:r>
      <w:r w:rsidR="006E7F61" w:rsidRPr="001D0720">
        <w:rPr>
          <w:rFonts w:ascii="Times New Roman" w:hAnsi="Times New Roman"/>
          <w:bCs/>
          <w:sz w:val="24"/>
          <w:szCs w:val="24"/>
          <w:lang w:val="sk-SK"/>
        </w:rPr>
        <w:t>do </w:t>
      </w:r>
      <w:r w:rsidRPr="001D0720">
        <w:rPr>
          <w:rFonts w:ascii="Times New Roman" w:hAnsi="Times New Roman"/>
          <w:bCs/>
          <w:sz w:val="24"/>
          <w:szCs w:val="24"/>
          <w:lang w:val="sk-SK"/>
        </w:rPr>
        <w:t>fázy</w:t>
      </w:r>
      <w:r w:rsidR="00B65D6F" w:rsidRPr="001D0720">
        <w:rPr>
          <w:rFonts w:ascii="Times New Roman" w:hAnsi="Times New Roman"/>
          <w:bCs/>
          <w:sz w:val="24"/>
          <w:szCs w:val="24"/>
          <w:lang w:val="sk-SK"/>
        </w:rPr>
        <w:t>, kedy sú</w:t>
      </w:r>
      <w:r w:rsidRPr="001D0720">
        <w:rPr>
          <w:rFonts w:ascii="Times New Roman" w:hAnsi="Times New Roman"/>
          <w:bCs/>
          <w:sz w:val="24"/>
          <w:szCs w:val="24"/>
          <w:lang w:val="sk-SK"/>
        </w:rPr>
        <w:t xml:space="preserve"> </w:t>
      </w:r>
      <w:r w:rsidR="00B65D6F" w:rsidRPr="001D0720">
        <w:rPr>
          <w:rFonts w:ascii="Times New Roman" w:hAnsi="Times New Roman"/>
          <w:bCs/>
          <w:sz w:val="24"/>
          <w:szCs w:val="24"/>
          <w:lang w:val="sk-SK"/>
        </w:rPr>
        <w:t xml:space="preserve">prvé </w:t>
      </w:r>
      <w:proofErr w:type="spellStart"/>
      <w:r w:rsidR="00B65D6F" w:rsidRPr="001D0720">
        <w:rPr>
          <w:rFonts w:ascii="Times New Roman" w:hAnsi="Times New Roman"/>
          <w:bCs/>
          <w:sz w:val="24"/>
          <w:szCs w:val="24"/>
          <w:lang w:val="sk-SK"/>
        </w:rPr>
        <w:t>petaly</w:t>
      </w:r>
      <w:proofErr w:type="spellEnd"/>
      <w:r w:rsidR="00B65D6F" w:rsidRPr="001D0720">
        <w:rPr>
          <w:rFonts w:ascii="Times New Roman" w:hAnsi="Times New Roman"/>
          <w:bCs/>
          <w:sz w:val="24"/>
          <w:szCs w:val="24"/>
          <w:lang w:val="sk-SK"/>
        </w:rPr>
        <w:t xml:space="preserve"> viditeľné, kvetné pupene stále ešte uzavreté („žltý puk“)</w:t>
      </w:r>
      <w:r w:rsidR="00B65D6F" w:rsidRPr="001D0720" w:rsidDel="00B65D6F">
        <w:rPr>
          <w:rFonts w:ascii="Times New Roman" w:hAnsi="Times New Roman"/>
          <w:bCs/>
          <w:sz w:val="24"/>
          <w:szCs w:val="24"/>
          <w:lang w:val="sk-SK"/>
        </w:rPr>
        <w:t xml:space="preserve"> </w:t>
      </w:r>
      <w:r w:rsidRPr="001D0720">
        <w:rPr>
          <w:rFonts w:ascii="Times New Roman" w:hAnsi="Times New Roman"/>
          <w:bCs/>
          <w:sz w:val="24"/>
          <w:szCs w:val="24"/>
          <w:lang w:val="sk-SK"/>
        </w:rPr>
        <w:t>(BBCH 51</w:t>
      </w:r>
      <w:r w:rsidR="00634719" w:rsidRPr="001D0720">
        <w:rPr>
          <w:rFonts w:ascii="Times New Roman" w:hAnsi="Times New Roman"/>
          <w:bCs/>
          <w:sz w:val="24"/>
          <w:szCs w:val="24"/>
          <w:lang w:val="sk-SK"/>
        </w:rPr>
        <w:t xml:space="preserve"> </w:t>
      </w:r>
      <w:r w:rsidRPr="001D0720">
        <w:rPr>
          <w:rFonts w:ascii="Times New Roman" w:hAnsi="Times New Roman"/>
          <w:bCs/>
          <w:sz w:val="24"/>
          <w:szCs w:val="24"/>
          <w:lang w:val="sk-SK"/>
        </w:rPr>
        <w:t>-</w:t>
      </w:r>
      <w:r w:rsidR="00634719" w:rsidRPr="001D0720">
        <w:rPr>
          <w:rFonts w:ascii="Times New Roman" w:hAnsi="Times New Roman"/>
          <w:bCs/>
          <w:sz w:val="24"/>
          <w:szCs w:val="24"/>
          <w:lang w:val="sk-SK"/>
        </w:rPr>
        <w:t xml:space="preserve"> 59</w:t>
      </w:r>
      <w:r w:rsidRPr="001D0720">
        <w:rPr>
          <w:rFonts w:ascii="Times New Roman" w:hAnsi="Times New Roman"/>
          <w:bCs/>
          <w:sz w:val="24"/>
          <w:szCs w:val="24"/>
          <w:lang w:val="sk-SK"/>
        </w:rPr>
        <w:t>).</w:t>
      </w:r>
    </w:p>
    <w:p w14:paraId="18D48BFA" w14:textId="77777777" w:rsidR="00BC08E6" w:rsidRDefault="00BC08E6" w:rsidP="00BC0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1D0720">
        <w:rPr>
          <w:rFonts w:ascii="Times New Roman" w:hAnsi="Times New Roman"/>
          <w:bCs/>
          <w:sz w:val="24"/>
          <w:szCs w:val="24"/>
          <w:lang w:val="sk-SK"/>
        </w:rPr>
        <w:t>Odporúčané postrekovanie: kvapky strednej veľkosti</w:t>
      </w:r>
    </w:p>
    <w:p w14:paraId="2D0ABFC7" w14:textId="77777777" w:rsidR="00365988" w:rsidRDefault="00365988" w:rsidP="00BC0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106BF37D" w14:textId="77777777" w:rsidR="00365988" w:rsidRPr="00950FAA" w:rsidRDefault="00365988" w:rsidP="00BC0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Zemiak</w:t>
      </w:r>
    </w:p>
    <w:p w14:paraId="1868ACBF" w14:textId="77777777" w:rsidR="00365988" w:rsidRPr="00D22FA9" w:rsidRDefault="00365988" w:rsidP="00365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>Dávka vody: 300 l/ha</w:t>
      </w:r>
    </w:p>
    <w:p w14:paraId="02B7E6EB" w14:textId="77777777" w:rsidR="00365988" w:rsidRDefault="00365988" w:rsidP="00365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D22FA9">
        <w:rPr>
          <w:rFonts w:ascii="Times New Roman" w:hAnsi="Times New Roman"/>
          <w:bCs/>
          <w:sz w:val="24"/>
          <w:szCs w:val="24"/>
          <w:lang w:val="sk-SK"/>
        </w:rPr>
        <w:t>Maximálny počet oše</w:t>
      </w:r>
      <w:r>
        <w:rPr>
          <w:rFonts w:ascii="Times New Roman" w:hAnsi="Times New Roman"/>
          <w:bCs/>
          <w:sz w:val="24"/>
          <w:szCs w:val="24"/>
          <w:lang w:val="sk-SK"/>
        </w:rPr>
        <w:t xml:space="preserve">trení za vegetačné obdobie </w:t>
      </w:r>
      <w:r w:rsidR="00626CCF">
        <w:rPr>
          <w:rFonts w:ascii="Times New Roman" w:hAnsi="Times New Roman"/>
          <w:bCs/>
          <w:sz w:val="24"/>
          <w:szCs w:val="24"/>
          <w:lang w:val="sk-SK"/>
        </w:rPr>
        <w:t>plodiny</w:t>
      </w:r>
      <w:r>
        <w:rPr>
          <w:rFonts w:ascii="Times New Roman" w:hAnsi="Times New Roman"/>
          <w:bCs/>
          <w:sz w:val="24"/>
          <w:szCs w:val="24"/>
          <w:lang w:val="sk-SK"/>
        </w:rPr>
        <w:t>: 1×</w:t>
      </w:r>
    </w:p>
    <w:p w14:paraId="64227C71" w14:textId="77777777" w:rsidR="00CB1388" w:rsidRPr="00D22FA9" w:rsidRDefault="00CB1388" w:rsidP="00BC0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CB1388">
        <w:rPr>
          <w:rFonts w:ascii="Times New Roman" w:hAnsi="Times New Roman"/>
          <w:bCs/>
          <w:sz w:val="24"/>
          <w:szCs w:val="24"/>
          <w:lang w:val="sk-SK"/>
        </w:rPr>
        <w:t>Postrek</w:t>
      </w:r>
      <w:r w:rsidR="00365988">
        <w:rPr>
          <w:rFonts w:ascii="Times New Roman" w:hAnsi="Times New Roman"/>
          <w:bCs/>
          <w:sz w:val="24"/>
          <w:szCs w:val="24"/>
          <w:lang w:val="sk-SK"/>
        </w:rPr>
        <w:t>u</w:t>
      </w:r>
      <w:r w:rsidRPr="00CB1388">
        <w:rPr>
          <w:rFonts w:ascii="Times New Roman" w:hAnsi="Times New Roman"/>
          <w:bCs/>
          <w:sz w:val="24"/>
          <w:szCs w:val="24"/>
          <w:lang w:val="sk-SK"/>
        </w:rPr>
        <w:t>jte v čase kladenia vajíčok a hromadného liahnutia sa lariev</w:t>
      </w:r>
      <w:r w:rsidR="007D295D">
        <w:rPr>
          <w:rFonts w:ascii="Times New Roman" w:hAnsi="Times New Roman"/>
          <w:bCs/>
          <w:sz w:val="24"/>
          <w:szCs w:val="24"/>
          <w:lang w:val="sk-SK"/>
        </w:rPr>
        <w:t xml:space="preserve"> (od </w:t>
      </w:r>
      <w:r w:rsidR="007D295D" w:rsidRPr="00CB1388">
        <w:rPr>
          <w:rFonts w:ascii="Times New Roman" w:hAnsi="Times New Roman"/>
          <w:bCs/>
          <w:sz w:val="24"/>
          <w:szCs w:val="24"/>
          <w:lang w:val="sk-SK"/>
        </w:rPr>
        <w:t>BBCH 35</w:t>
      </w:r>
      <w:r w:rsidR="007D295D">
        <w:rPr>
          <w:rFonts w:ascii="Times New Roman" w:hAnsi="Times New Roman"/>
          <w:bCs/>
          <w:sz w:val="24"/>
          <w:szCs w:val="24"/>
          <w:lang w:val="sk-SK"/>
        </w:rPr>
        <w:t xml:space="preserve">, keď 50% rastlín v riadku je zapojených až do BBCH </w:t>
      </w:r>
      <w:r w:rsidR="007D295D" w:rsidRPr="00CB1388">
        <w:rPr>
          <w:rFonts w:ascii="Times New Roman" w:hAnsi="Times New Roman"/>
          <w:bCs/>
          <w:sz w:val="24"/>
          <w:szCs w:val="24"/>
          <w:lang w:val="sk-SK"/>
        </w:rPr>
        <w:t>62</w:t>
      </w:r>
      <w:r w:rsidR="007D295D">
        <w:rPr>
          <w:rFonts w:ascii="Times New Roman" w:hAnsi="Times New Roman"/>
          <w:bCs/>
          <w:sz w:val="24"/>
          <w:szCs w:val="24"/>
          <w:lang w:val="sk-SK"/>
        </w:rPr>
        <w:t>, keď 20% kvetov v 1. vrcholíku</w:t>
      </w:r>
      <w:r w:rsidR="00722D82">
        <w:rPr>
          <w:rFonts w:ascii="Times New Roman" w:hAnsi="Times New Roman"/>
          <w:bCs/>
          <w:sz w:val="24"/>
          <w:szCs w:val="24"/>
          <w:lang w:val="sk-SK"/>
        </w:rPr>
        <w:t xml:space="preserve"> je otvorených</w:t>
      </w:r>
      <w:r w:rsidR="007D295D" w:rsidRPr="00CB1388">
        <w:rPr>
          <w:rFonts w:ascii="Times New Roman" w:hAnsi="Times New Roman"/>
          <w:bCs/>
          <w:sz w:val="24"/>
          <w:szCs w:val="24"/>
          <w:lang w:val="sk-SK"/>
        </w:rPr>
        <w:t>)</w:t>
      </w:r>
      <w:r w:rsidRPr="00CB1388">
        <w:rPr>
          <w:rFonts w:ascii="Times New Roman" w:hAnsi="Times New Roman"/>
          <w:bCs/>
          <w:sz w:val="24"/>
          <w:szCs w:val="24"/>
          <w:lang w:val="sk-SK"/>
        </w:rPr>
        <w:t xml:space="preserve">. Ošetrenie možno v prípade dlhodobých náletov škodcu zopakovať </w:t>
      </w:r>
      <w:r w:rsidR="00365988">
        <w:rPr>
          <w:rFonts w:ascii="Times New Roman" w:hAnsi="Times New Roman"/>
          <w:bCs/>
          <w:sz w:val="24"/>
          <w:szCs w:val="24"/>
          <w:lang w:val="sk-SK"/>
        </w:rPr>
        <w:t>s</w:t>
      </w:r>
      <w:r w:rsidRPr="00CB1388">
        <w:rPr>
          <w:rFonts w:ascii="Times New Roman" w:hAnsi="Times New Roman"/>
          <w:bCs/>
          <w:sz w:val="24"/>
          <w:szCs w:val="24"/>
          <w:lang w:val="sk-SK"/>
        </w:rPr>
        <w:t xml:space="preserve"> prípravk</w:t>
      </w:r>
      <w:r w:rsidR="00365988">
        <w:rPr>
          <w:rFonts w:ascii="Times New Roman" w:hAnsi="Times New Roman"/>
          <w:bCs/>
          <w:sz w:val="24"/>
          <w:szCs w:val="24"/>
          <w:lang w:val="sk-SK"/>
        </w:rPr>
        <w:t>om</w:t>
      </w:r>
      <w:r w:rsidRPr="00CB1388">
        <w:rPr>
          <w:rFonts w:ascii="Times New Roman" w:hAnsi="Times New Roman"/>
          <w:bCs/>
          <w:sz w:val="24"/>
          <w:szCs w:val="24"/>
          <w:lang w:val="sk-SK"/>
        </w:rPr>
        <w:t xml:space="preserve"> z inej chemickej skupiny</w:t>
      </w:r>
      <w:r w:rsidR="00650C2F">
        <w:rPr>
          <w:rFonts w:ascii="Times New Roman" w:hAnsi="Times New Roman"/>
          <w:bCs/>
          <w:sz w:val="24"/>
          <w:szCs w:val="24"/>
          <w:lang w:val="sk-SK"/>
        </w:rPr>
        <w:t>.</w:t>
      </w:r>
    </w:p>
    <w:p w14:paraId="1A0CE84D" w14:textId="77777777" w:rsidR="00A7246D" w:rsidRDefault="00A7246D" w:rsidP="00162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7C389601" w14:textId="77777777" w:rsidR="00162A0A" w:rsidRPr="00D22FA9" w:rsidRDefault="00162A0A" w:rsidP="00162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D22FA9">
        <w:rPr>
          <w:rFonts w:ascii="Times New Roman" w:hAnsi="Times New Roman"/>
          <w:b/>
          <w:bCs/>
          <w:sz w:val="24"/>
          <w:szCs w:val="24"/>
          <w:lang w:val="sk-SK"/>
        </w:rPr>
        <w:t>Rajčiak</w:t>
      </w:r>
      <w:r w:rsidR="009B2793">
        <w:rPr>
          <w:rFonts w:ascii="Times New Roman" w:hAnsi="Times New Roman"/>
          <w:b/>
          <w:bCs/>
          <w:sz w:val="24"/>
          <w:szCs w:val="24"/>
          <w:lang w:val="sk-SK"/>
        </w:rPr>
        <w:t xml:space="preserve"> (skleník)</w:t>
      </w:r>
    </w:p>
    <w:p w14:paraId="21DFA1DF" w14:textId="77777777" w:rsidR="00BC08E6" w:rsidRPr="00D22FA9" w:rsidRDefault="008D76BB" w:rsidP="00BC0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>Dávka vody: 500</w:t>
      </w:r>
      <w:r w:rsidR="006C3A67">
        <w:rPr>
          <w:rFonts w:ascii="Times New Roman" w:hAnsi="Times New Roman"/>
          <w:bCs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k-SK"/>
        </w:rPr>
        <w:t>-</w:t>
      </w:r>
      <w:r w:rsidR="006C3A67">
        <w:rPr>
          <w:rFonts w:ascii="Times New Roman" w:hAnsi="Times New Roman"/>
          <w:bCs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k-SK"/>
        </w:rPr>
        <w:t>600 l/ha</w:t>
      </w:r>
    </w:p>
    <w:p w14:paraId="1B51A515" w14:textId="77777777" w:rsidR="00BC08E6" w:rsidRDefault="00BC08E6" w:rsidP="00BC0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D22FA9">
        <w:rPr>
          <w:rFonts w:ascii="Times New Roman" w:hAnsi="Times New Roman"/>
          <w:bCs/>
          <w:sz w:val="24"/>
          <w:szCs w:val="24"/>
          <w:lang w:val="sk-SK"/>
        </w:rPr>
        <w:t>Maximálny počet oše</w:t>
      </w:r>
      <w:r w:rsidR="008D76BB">
        <w:rPr>
          <w:rFonts w:ascii="Times New Roman" w:hAnsi="Times New Roman"/>
          <w:bCs/>
          <w:sz w:val="24"/>
          <w:szCs w:val="24"/>
          <w:lang w:val="sk-SK"/>
        </w:rPr>
        <w:t xml:space="preserve">trení za vegetačné obdobie </w:t>
      </w:r>
      <w:r w:rsidR="00D466C7">
        <w:rPr>
          <w:rFonts w:ascii="Times New Roman" w:hAnsi="Times New Roman"/>
          <w:bCs/>
          <w:sz w:val="24"/>
          <w:szCs w:val="24"/>
          <w:lang w:val="sk-SK"/>
        </w:rPr>
        <w:t>plodiny</w:t>
      </w:r>
      <w:r w:rsidR="008D76BB">
        <w:rPr>
          <w:rFonts w:ascii="Times New Roman" w:hAnsi="Times New Roman"/>
          <w:bCs/>
          <w:sz w:val="24"/>
          <w:szCs w:val="24"/>
          <w:lang w:val="sk-SK"/>
        </w:rPr>
        <w:t>: 1×</w:t>
      </w:r>
    </w:p>
    <w:p w14:paraId="2636CB88" w14:textId="77777777" w:rsidR="00CB1388" w:rsidRPr="00D22FA9" w:rsidRDefault="00CB1388" w:rsidP="00BC0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CB1388">
        <w:rPr>
          <w:rFonts w:ascii="Times New Roman" w:hAnsi="Times New Roman"/>
          <w:bCs/>
          <w:sz w:val="24"/>
          <w:szCs w:val="24"/>
          <w:lang w:val="sk-SK"/>
        </w:rPr>
        <w:t>Postrek</w:t>
      </w:r>
      <w:r w:rsidR="00722D82">
        <w:rPr>
          <w:rFonts w:ascii="Times New Roman" w:hAnsi="Times New Roman"/>
          <w:bCs/>
          <w:sz w:val="24"/>
          <w:szCs w:val="24"/>
          <w:lang w:val="sk-SK"/>
        </w:rPr>
        <w:t>u</w:t>
      </w:r>
      <w:r w:rsidRPr="00CB1388">
        <w:rPr>
          <w:rFonts w:ascii="Times New Roman" w:hAnsi="Times New Roman"/>
          <w:bCs/>
          <w:sz w:val="24"/>
          <w:szCs w:val="24"/>
          <w:lang w:val="sk-SK"/>
        </w:rPr>
        <w:t xml:space="preserve">jte v </w:t>
      </w:r>
      <w:r w:rsidR="00722D82">
        <w:rPr>
          <w:rFonts w:ascii="Times New Roman" w:hAnsi="Times New Roman"/>
          <w:bCs/>
          <w:sz w:val="24"/>
          <w:szCs w:val="24"/>
          <w:lang w:val="sk-SK"/>
        </w:rPr>
        <w:t>čase</w:t>
      </w:r>
      <w:r w:rsidRPr="00CB1388">
        <w:rPr>
          <w:rFonts w:ascii="Times New Roman" w:hAnsi="Times New Roman"/>
          <w:bCs/>
          <w:sz w:val="24"/>
          <w:szCs w:val="24"/>
          <w:lang w:val="sk-SK"/>
        </w:rPr>
        <w:t xml:space="preserve">, keď </w:t>
      </w:r>
      <w:r w:rsidR="00722D82" w:rsidRPr="00CB1388">
        <w:rPr>
          <w:rFonts w:ascii="Times New Roman" w:hAnsi="Times New Roman"/>
          <w:bCs/>
          <w:sz w:val="24"/>
          <w:szCs w:val="24"/>
          <w:lang w:val="sk-SK"/>
        </w:rPr>
        <w:t>80 %</w:t>
      </w:r>
      <w:r w:rsidR="00722D82">
        <w:rPr>
          <w:rFonts w:ascii="Times New Roman" w:hAnsi="Times New Roman"/>
          <w:bCs/>
          <w:sz w:val="24"/>
          <w:szCs w:val="24"/>
          <w:lang w:val="sk-SK"/>
        </w:rPr>
        <w:t xml:space="preserve"> </w:t>
      </w:r>
      <w:r w:rsidRPr="00CB1388">
        <w:rPr>
          <w:rFonts w:ascii="Times New Roman" w:hAnsi="Times New Roman"/>
          <w:bCs/>
          <w:sz w:val="24"/>
          <w:szCs w:val="24"/>
          <w:lang w:val="sk-SK"/>
        </w:rPr>
        <w:t>plod</w:t>
      </w:r>
      <w:r w:rsidR="00722D82">
        <w:rPr>
          <w:rFonts w:ascii="Times New Roman" w:hAnsi="Times New Roman"/>
          <w:bCs/>
          <w:sz w:val="24"/>
          <w:szCs w:val="24"/>
          <w:lang w:val="sk-SK"/>
        </w:rPr>
        <w:t>ov</w:t>
      </w:r>
      <w:r w:rsidRPr="00CB1388">
        <w:rPr>
          <w:rFonts w:ascii="Times New Roman" w:hAnsi="Times New Roman"/>
          <w:bCs/>
          <w:sz w:val="24"/>
          <w:szCs w:val="24"/>
          <w:lang w:val="sk-SK"/>
        </w:rPr>
        <w:t xml:space="preserve"> m</w:t>
      </w:r>
      <w:r w:rsidR="00722D82">
        <w:rPr>
          <w:rFonts w:ascii="Times New Roman" w:hAnsi="Times New Roman"/>
          <w:bCs/>
          <w:sz w:val="24"/>
          <w:szCs w:val="24"/>
          <w:lang w:val="sk-SK"/>
        </w:rPr>
        <w:t>á</w:t>
      </w:r>
      <w:r w:rsidRPr="00CB1388">
        <w:rPr>
          <w:rFonts w:ascii="Times New Roman" w:hAnsi="Times New Roman"/>
          <w:bCs/>
          <w:sz w:val="24"/>
          <w:szCs w:val="24"/>
          <w:lang w:val="sk-SK"/>
        </w:rPr>
        <w:t xml:space="preserve">  typickú farbu</w:t>
      </w:r>
      <w:r w:rsidR="00722D82">
        <w:rPr>
          <w:rFonts w:ascii="Times New Roman" w:hAnsi="Times New Roman"/>
          <w:bCs/>
          <w:sz w:val="24"/>
          <w:szCs w:val="24"/>
          <w:lang w:val="sk-SK"/>
        </w:rPr>
        <w:t xml:space="preserve"> plnej zrelosti</w:t>
      </w:r>
      <w:r w:rsidRPr="00CB1388">
        <w:rPr>
          <w:rFonts w:ascii="Times New Roman" w:hAnsi="Times New Roman"/>
          <w:bCs/>
          <w:sz w:val="24"/>
          <w:szCs w:val="24"/>
          <w:lang w:val="sk-SK"/>
        </w:rPr>
        <w:t xml:space="preserve"> (BBCH 88).</w:t>
      </w:r>
    </w:p>
    <w:p w14:paraId="1F2ADD07" w14:textId="77777777" w:rsidR="00BC08E6" w:rsidRPr="00D22FA9" w:rsidRDefault="00BC08E6" w:rsidP="00BC0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D22FA9">
        <w:rPr>
          <w:rFonts w:ascii="Times New Roman" w:hAnsi="Times New Roman"/>
          <w:bCs/>
          <w:sz w:val="24"/>
          <w:szCs w:val="24"/>
          <w:lang w:val="sk-SK"/>
        </w:rPr>
        <w:t>Odporúčané postrekovanie: kvapky strednej veľkosti</w:t>
      </w:r>
    </w:p>
    <w:p w14:paraId="4A6E06FF" w14:textId="77777777" w:rsidR="00E30C59" w:rsidRPr="00D22FA9" w:rsidRDefault="00E30C59" w:rsidP="00BC0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7A0F39FA" w14:textId="77777777" w:rsidR="00E30C59" w:rsidRPr="00D22FA9" w:rsidRDefault="00721E8B" w:rsidP="00BC0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Jabloň</w:t>
      </w:r>
    </w:p>
    <w:p w14:paraId="353027C1" w14:textId="77777777" w:rsidR="00E30C59" w:rsidRPr="00D22FA9" w:rsidRDefault="008D76BB" w:rsidP="00E3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>Dávka vody: 800 l/ha</w:t>
      </w:r>
    </w:p>
    <w:p w14:paraId="1371DB60" w14:textId="77777777" w:rsidR="00E30C59" w:rsidRDefault="00E30C59" w:rsidP="00E3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D22FA9">
        <w:rPr>
          <w:rFonts w:ascii="Times New Roman" w:hAnsi="Times New Roman"/>
          <w:bCs/>
          <w:sz w:val="24"/>
          <w:szCs w:val="24"/>
          <w:lang w:val="sk-SK"/>
        </w:rPr>
        <w:t>Maximálny poče</w:t>
      </w:r>
      <w:r w:rsidR="008D76BB">
        <w:rPr>
          <w:rFonts w:ascii="Times New Roman" w:hAnsi="Times New Roman"/>
          <w:bCs/>
          <w:sz w:val="24"/>
          <w:szCs w:val="24"/>
          <w:lang w:val="sk-SK"/>
        </w:rPr>
        <w:t>t ošetrení za vegetačné obdobie</w:t>
      </w:r>
      <w:r w:rsidR="00D466C7">
        <w:rPr>
          <w:rFonts w:ascii="Times New Roman" w:hAnsi="Times New Roman"/>
          <w:bCs/>
          <w:sz w:val="24"/>
          <w:szCs w:val="24"/>
          <w:lang w:val="sk-SK"/>
        </w:rPr>
        <w:t xml:space="preserve"> plodiny</w:t>
      </w:r>
      <w:r w:rsidRPr="00D22FA9">
        <w:rPr>
          <w:rFonts w:ascii="Times New Roman" w:hAnsi="Times New Roman"/>
          <w:bCs/>
          <w:sz w:val="24"/>
          <w:szCs w:val="24"/>
          <w:lang w:val="sk-SK"/>
        </w:rPr>
        <w:t xml:space="preserve">: 2×, </w:t>
      </w:r>
      <w:r w:rsidR="00722D82">
        <w:rPr>
          <w:rFonts w:ascii="Times New Roman" w:hAnsi="Times New Roman"/>
          <w:bCs/>
          <w:sz w:val="24"/>
          <w:szCs w:val="24"/>
          <w:lang w:val="sk-SK"/>
        </w:rPr>
        <w:t>interval medzi aplikáciami je</w:t>
      </w:r>
      <w:r w:rsidRPr="00D22FA9">
        <w:rPr>
          <w:rFonts w:ascii="Times New Roman" w:hAnsi="Times New Roman"/>
          <w:bCs/>
          <w:sz w:val="24"/>
          <w:szCs w:val="24"/>
          <w:lang w:val="sk-SK"/>
        </w:rPr>
        <w:t xml:space="preserve"> 10</w:t>
      </w:r>
      <w:r w:rsidR="006C3A67">
        <w:rPr>
          <w:rFonts w:ascii="Times New Roman" w:hAnsi="Times New Roman"/>
          <w:bCs/>
          <w:sz w:val="24"/>
          <w:szCs w:val="24"/>
          <w:lang w:val="sk-SK"/>
        </w:rPr>
        <w:t xml:space="preserve"> </w:t>
      </w:r>
      <w:r w:rsidRPr="00D22FA9">
        <w:rPr>
          <w:rFonts w:ascii="Times New Roman" w:hAnsi="Times New Roman"/>
          <w:bCs/>
          <w:sz w:val="24"/>
          <w:szCs w:val="24"/>
          <w:lang w:val="sk-SK"/>
        </w:rPr>
        <w:t>-</w:t>
      </w:r>
      <w:r w:rsidR="006C3A67">
        <w:rPr>
          <w:rFonts w:ascii="Times New Roman" w:hAnsi="Times New Roman"/>
          <w:bCs/>
          <w:sz w:val="24"/>
          <w:szCs w:val="24"/>
          <w:lang w:val="sk-SK"/>
        </w:rPr>
        <w:t xml:space="preserve"> </w:t>
      </w:r>
      <w:r w:rsidRPr="00D22FA9">
        <w:rPr>
          <w:rFonts w:ascii="Times New Roman" w:hAnsi="Times New Roman"/>
          <w:bCs/>
          <w:sz w:val="24"/>
          <w:szCs w:val="24"/>
          <w:lang w:val="sk-SK"/>
        </w:rPr>
        <w:t>21 dní.</w:t>
      </w:r>
    </w:p>
    <w:p w14:paraId="11F9B790" w14:textId="77777777" w:rsidR="00CB1388" w:rsidRPr="00D22FA9" w:rsidRDefault="00C7652B" w:rsidP="00E3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 xml:space="preserve">Prípravok aplikujte v </w:t>
      </w:r>
      <w:r w:rsidR="00CB1388" w:rsidRPr="00CB1388">
        <w:rPr>
          <w:rFonts w:ascii="Times New Roman" w:hAnsi="Times New Roman"/>
          <w:bCs/>
          <w:sz w:val="24"/>
          <w:szCs w:val="24"/>
          <w:lang w:val="sk-SK"/>
        </w:rPr>
        <w:t>čas</w:t>
      </w:r>
      <w:r>
        <w:rPr>
          <w:rFonts w:ascii="Times New Roman" w:hAnsi="Times New Roman"/>
          <w:bCs/>
          <w:sz w:val="24"/>
          <w:szCs w:val="24"/>
          <w:lang w:val="sk-SK"/>
        </w:rPr>
        <w:t>e</w:t>
      </w:r>
      <w:r w:rsidR="00CB1388" w:rsidRPr="00CB1388">
        <w:rPr>
          <w:rFonts w:ascii="Times New Roman" w:hAnsi="Times New Roman"/>
          <w:bCs/>
          <w:sz w:val="24"/>
          <w:szCs w:val="24"/>
          <w:lang w:val="sk-SK"/>
        </w:rPr>
        <w:t xml:space="preserve"> dozrievania plodov (BBCH 71</w:t>
      </w:r>
      <w:r w:rsidR="001D0720">
        <w:rPr>
          <w:rFonts w:ascii="Times New Roman" w:hAnsi="Times New Roman"/>
          <w:bCs/>
          <w:sz w:val="24"/>
          <w:szCs w:val="24"/>
          <w:lang w:val="sk-SK"/>
        </w:rPr>
        <w:t xml:space="preserve"> </w:t>
      </w:r>
      <w:r w:rsidR="00CB1388" w:rsidRPr="00CB1388">
        <w:rPr>
          <w:rFonts w:ascii="Times New Roman" w:hAnsi="Times New Roman"/>
          <w:bCs/>
          <w:sz w:val="24"/>
          <w:szCs w:val="24"/>
          <w:lang w:val="sk-SK"/>
        </w:rPr>
        <w:t>-</w:t>
      </w:r>
      <w:r w:rsidR="001D0720">
        <w:rPr>
          <w:rFonts w:ascii="Times New Roman" w:hAnsi="Times New Roman"/>
          <w:bCs/>
          <w:sz w:val="24"/>
          <w:szCs w:val="24"/>
          <w:lang w:val="sk-SK"/>
        </w:rPr>
        <w:t xml:space="preserve"> </w:t>
      </w:r>
      <w:r w:rsidR="00CB1388" w:rsidRPr="00CB1388">
        <w:rPr>
          <w:rFonts w:ascii="Times New Roman" w:hAnsi="Times New Roman"/>
          <w:bCs/>
          <w:sz w:val="24"/>
          <w:szCs w:val="24"/>
          <w:lang w:val="sk-SK"/>
        </w:rPr>
        <w:t>77)</w:t>
      </w:r>
      <w:r>
        <w:rPr>
          <w:rFonts w:ascii="Times New Roman" w:hAnsi="Times New Roman"/>
          <w:bCs/>
          <w:sz w:val="24"/>
          <w:szCs w:val="24"/>
          <w:lang w:val="sk-SK"/>
        </w:rPr>
        <w:t>.</w:t>
      </w:r>
    </w:p>
    <w:p w14:paraId="3403BFF1" w14:textId="77777777" w:rsidR="00E30C59" w:rsidRPr="00D22FA9" w:rsidRDefault="00E30C59" w:rsidP="00E3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D22FA9">
        <w:rPr>
          <w:rFonts w:ascii="Times New Roman" w:hAnsi="Times New Roman"/>
          <w:bCs/>
          <w:sz w:val="24"/>
          <w:szCs w:val="24"/>
          <w:lang w:val="sk-SK"/>
        </w:rPr>
        <w:t>Odporúčané postrekovanie: kvapky strednej veľkosti</w:t>
      </w:r>
    </w:p>
    <w:p w14:paraId="0EE755F9" w14:textId="77777777" w:rsidR="00300895" w:rsidRPr="00D22FA9" w:rsidRDefault="00300895" w:rsidP="00015B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5BD9E7A1" w14:textId="77777777" w:rsidR="00E30C59" w:rsidRPr="004738C5" w:rsidRDefault="00FC3213" w:rsidP="00E3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4738C5">
        <w:rPr>
          <w:rFonts w:ascii="Times New Roman" w:hAnsi="Times New Roman"/>
          <w:b/>
          <w:bCs/>
          <w:sz w:val="24"/>
          <w:szCs w:val="24"/>
          <w:lang w:val="sk-SK"/>
        </w:rPr>
        <w:t xml:space="preserve">Upozornenie </w:t>
      </w:r>
    </w:p>
    <w:p w14:paraId="5197F1D7" w14:textId="77777777" w:rsidR="007C4D7E" w:rsidRPr="00D22FA9" w:rsidRDefault="007C4D7E" w:rsidP="00E30C59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hu-HU" w:bidi="hu-HU"/>
        </w:rPr>
      </w:pPr>
      <w:r w:rsidRPr="00D22FA9">
        <w:rPr>
          <w:rFonts w:ascii="Times New Roman" w:eastAsia="Times New Roman" w:hAnsi="Times New Roman"/>
          <w:sz w:val="24"/>
          <w:szCs w:val="24"/>
          <w:lang w:val="sk-SK" w:eastAsia="hu-HU" w:bidi="hu-HU"/>
        </w:rPr>
        <w:t xml:space="preserve">Postrek proti škodcom (najmä cicavým) </w:t>
      </w:r>
      <w:r w:rsidR="00C7652B">
        <w:rPr>
          <w:rFonts w:ascii="Times New Roman" w:eastAsia="Times New Roman" w:hAnsi="Times New Roman"/>
          <w:sz w:val="24"/>
          <w:szCs w:val="24"/>
          <w:lang w:val="sk-SK" w:eastAsia="hu-HU" w:bidi="hu-HU"/>
        </w:rPr>
        <w:t>musí byť urobený</w:t>
      </w:r>
      <w:r w:rsidR="00C7652B" w:rsidRPr="00D22FA9">
        <w:rPr>
          <w:rFonts w:ascii="Times New Roman" w:eastAsia="Times New Roman" w:hAnsi="Times New Roman"/>
          <w:sz w:val="24"/>
          <w:szCs w:val="24"/>
          <w:lang w:val="sk-SK" w:eastAsia="hu-HU" w:bidi="hu-HU"/>
        </w:rPr>
        <w:t xml:space="preserve"> </w:t>
      </w:r>
      <w:r w:rsidRPr="00D22FA9">
        <w:rPr>
          <w:rFonts w:ascii="Times New Roman" w:eastAsia="Times New Roman" w:hAnsi="Times New Roman"/>
          <w:sz w:val="24"/>
          <w:szCs w:val="24"/>
          <w:lang w:val="sk-SK" w:eastAsia="hu-HU" w:bidi="hu-HU"/>
        </w:rPr>
        <w:t xml:space="preserve">tak, aby všetky časti rastlín boli </w:t>
      </w:r>
      <w:r w:rsidR="00C7652B">
        <w:rPr>
          <w:rFonts w:ascii="Times New Roman" w:eastAsia="Times New Roman" w:hAnsi="Times New Roman"/>
          <w:sz w:val="24"/>
          <w:szCs w:val="24"/>
          <w:lang w:val="sk-SK" w:eastAsia="hu-HU" w:bidi="hu-HU"/>
        </w:rPr>
        <w:t xml:space="preserve">rovnomerne </w:t>
      </w:r>
      <w:r w:rsidRPr="00D22FA9">
        <w:rPr>
          <w:rFonts w:ascii="Times New Roman" w:eastAsia="Times New Roman" w:hAnsi="Times New Roman"/>
          <w:sz w:val="24"/>
          <w:szCs w:val="24"/>
          <w:lang w:val="sk-SK" w:eastAsia="hu-HU" w:bidi="hu-HU"/>
        </w:rPr>
        <w:t>pokryté postrekovou kvapalinou.</w:t>
      </w:r>
    </w:p>
    <w:p w14:paraId="1A4F13F4" w14:textId="77777777" w:rsidR="007C6649" w:rsidRDefault="007C4D7E" w:rsidP="007C66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hu-HU" w:bidi="hu-HU"/>
        </w:rPr>
      </w:pPr>
      <w:r w:rsidRPr="00D22FA9">
        <w:rPr>
          <w:rFonts w:ascii="Times New Roman" w:eastAsia="Times New Roman" w:hAnsi="Times New Roman"/>
          <w:sz w:val="24"/>
          <w:szCs w:val="24"/>
          <w:lang w:val="sk-SK" w:eastAsia="hu-HU" w:bidi="hu-HU"/>
        </w:rPr>
        <w:t>Prípravok používajte pri teplotách do 20 °C. Pri vyšších teplotách prípravok aplikujte podvečer.</w:t>
      </w:r>
    </w:p>
    <w:p w14:paraId="34B20831" w14:textId="77777777" w:rsidR="007C6649" w:rsidRDefault="007C6649" w:rsidP="007C66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hu-HU" w:bidi="hu-HU"/>
        </w:rPr>
      </w:pPr>
    </w:p>
    <w:p w14:paraId="3452A81B" w14:textId="718C76AF" w:rsidR="00152F74" w:rsidRPr="00D22FA9" w:rsidRDefault="00BF688F" w:rsidP="007C66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D22FA9">
        <w:rPr>
          <w:rFonts w:ascii="Times New Roman" w:hAnsi="Times New Roman"/>
          <w:b/>
          <w:bCs/>
          <w:sz w:val="24"/>
          <w:szCs w:val="24"/>
          <w:lang w:val="sk-SK"/>
        </w:rPr>
        <w:t xml:space="preserve">INFORMÁCIE O MOŽNEJ FYTOTOXICITE, ODRODOVEJ CITLIVOSTI </w:t>
      </w:r>
      <w:r w:rsidR="006E7F61" w:rsidRPr="00D22FA9">
        <w:rPr>
          <w:rFonts w:ascii="Times New Roman" w:hAnsi="Times New Roman"/>
          <w:b/>
          <w:bCs/>
          <w:sz w:val="24"/>
          <w:szCs w:val="24"/>
          <w:lang w:val="sk-SK"/>
        </w:rPr>
        <w:t>A</w:t>
      </w:r>
      <w:r w:rsidR="006E7F61">
        <w:rPr>
          <w:rFonts w:ascii="Times New Roman" w:hAnsi="Times New Roman"/>
          <w:b/>
          <w:bCs/>
          <w:sz w:val="24"/>
          <w:szCs w:val="24"/>
          <w:lang w:val="sk-SK"/>
        </w:rPr>
        <w:t> </w:t>
      </w:r>
      <w:r w:rsidRPr="00D22FA9">
        <w:rPr>
          <w:rFonts w:ascii="Times New Roman" w:hAnsi="Times New Roman"/>
          <w:b/>
          <w:bCs/>
          <w:sz w:val="24"/>
          <w:szCs w:val="24"/>
          <w:lang w:val="sk-SK"/>
        </w:rPr>
        <w:t>VŠETKÝCH ĎAĽŠÍCH PRIAMYCH A NEPRIAMYCH NEPRIAZNIVÝCH ÚČINKOCH NA RASTLINY ALEBO RASTLINNÉ PRODUKTY</w:t>
      </w:r>
    </w:p>
    <w:p w14:paraId="6207D2E5" w14:textId="77777777" w:rsidR="00BF688F" w:rsidRPr="00893A02" w:rsidRDefault="00893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3"/>
          <w:szCs w:val="23"/>
          <w:lang w:val="sk-SK"/>
        </w:rPr>
      </w:pPr>
      <w:r w:rsidRPr="00893A02">
        <w:rPr>
          <w:rFonts w:ascii="Times New Roman" w:hAnsi="Times New Roman"/>
          <w:sz w:val="23"/>
          <w:szCs w:val="23"/>
          <w:lang w:val="sk-SK"/>
        </w:rPr>
        <w:t>Pri dodržaní aplikačných podmienok nie sú známe.</w:t>
      </w:r>
    </w:p>
    <w:p w14:paraId="61329925" w14:textId="77777777" w:rsidR="00BF688F" w:rsidRPr="00D22FA9" w:rsidRDefault="00BF68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6D2A073E" w14:textId="77777777" w:rsidR="00BF688F" w:rsidRPr="00D22FA9" w:rsidRDefault="00BF688F" w:rsidP="004738C5">
      <w:pPr>
        <w:pStyle w:val="Nagwek21"/>
        <w:keepNext/>
        <w:keepLines/>
        <w:shd w:val="clear" w:color="auto" w:fill="auto"/>
        <w:spacing w:after="0" w:line="240" w:lineRule="auto"/>
        <w:rPr>
          <w:rFonts w:ascii="Times New Roman" w:eastAsia="Calibri" w:hAnsi="Times New Roman" w:cs="Times New Roman"/>
          <w:snapToGrid/>
          <w:color w:val="auto"/>
          <w:sz w:val="24"/>
          <w:szCs w:val="24"/>
          <w:lang w:val="sk-SK" w:eastAsia="en-US"/>
        </w:rPr>
      </w:pPr>
      <w:r w:rsidRPr="00D22FA9">
        <w:rPr>
          <w:rFonts w:ascii="Times New Roman" w:eastAsia="Calibri" w:hAnsi="Times New Roman" w:cs="Times New Roman"/>
          <w:snapToGrid/>
          <w:color w:val="auto"/>
          <w:sz w:val="24"/>
          <w:szCs w:val="24"/>
          <w:lang w:val="sk-SK" w:eastAsia="en-US"/>
        </w:rPr>
        <w:t>OPATRENIA PROTI VZNIKU REZISTENCIE</w:t>
      </w:r>
    </w:p>
    <w:p w14:paraId="0064B775" w14:textId="77777777" w:rsidR="007C4D7E" w:rsidRPr="00D22FA9" w:rsidRDefault="007C4D7E" w:rsidP="004738C5">
      <w:pPr>
        <w:pStyle w:val="Nagwek21"/>
        <w:keepNext/>
        <w:keepLines/>
        <w:spacing w:after="0" w:line="240" w:lineRule="auto"/>
        <w:rPr>
          <w:rFonts w:ascii="Times New Roman" w:hAnsi="Times New Roman" w:cs="Times New Roman"/>
          <w:b w:val="0"/>
          <w:color w:val="auto"/>
          <w:sz w:val="23"/>
          <w:szCs w:val="23"/>
          <w:lang w:val="sk-SK"/>
        </w:rPr>
      </w:pPr>
      <w:r w:rsidRPr="00D22FA9">
        <w:rPr>
          <w:rFonts w:ascii="Times New Roman" w:hAnsi="Times New Roman" w:cs="Times New Roman"/>
          <w:b w:val="0"/>
          <w:color w:val="auto"/>
          <w:sz w:val="23"/>
          <w:szCs w:val="23"/>
          <w:lang w:val="sk-SK"/>
        </w:rPr>
        <w:t xml:space="preserve">Prípravok obsahuje účinnú látku </w:t>
      </w:r>
      <w:proofErr w:type="spellStart"/>
      <w:r w:rsidRPr="00D22FA9">
        <w:rPr>
          <w:rFonts w:ascii="Times New Roman" w:hAnsi="Times New Roman" w:cs="Times New Roman"/>
          <w:b w:val="0"/>
          <w:color w:val="auto"/>
          <w:sz w:val="23"/>
          <w:szCs w:val="23"/>
          <w:lang w:val="sk-SK"/>
        </w:rPr>
        <w:t>acetam</w:t>
      </w:r>
      <w:r w:rsidR="00802907">
        <w:rPr>
          <w:rFonts w:ascii="Times New Roman" w:hAnsi="Times New Roman" w:cs="Times New Roman"/>
          <w:b w:val="0"/>
          <w:color w:val="auto"/>
          <w:sz w:val="23"/>
          <w:szCs w:val="23"/>
          <w:lang w:val="sk-SK"/>
        </w:rPr>
        <w:t>i</w:t>
      </w:r>
      <w:r w:rsidRPr="00D22FA9">
        <w:rPr>
          <w:rFonts w:ascii="Times New Roman" w:hAnsi="Times New Roman" w:cs="Times New Roman"/>
          <w:b w:val="0"/>
          <w:color w:val="auto"/>
          <w:sz w:val="23"/>
          <w:szCs w:val="23"/>
          <w:lang w:val="sk-SK"/>
        </w:rPr>
        <w:t>prid</w:t>
      </w:r>
      <w:proofErr w:type="spellEnd"/>
      <w:r w:rsidRPr="00D22FA9">
        <w:rPr>
          <w:rFonts w:ascii="Times New Roman" w:hAnsi="Times New Roman" w:cs="Times New Roman"/>
          <w:b w:val="0"/>
          <w:color w:val="auto"/>
          <w:sz w:val="23"/>
          <w:szCs w:val="23"/>
          <w:lang w:val="sk-SK"/>
        </w:rPr>
        <w:t xml:space="preserve"> – zlúčeninu, ktorá patrí do skupiny </w:t>
      </w:r>
      <w:proofErr w:type="spellStart"/>
      <w:r w:rsidRPr="00D22FA9">
        <w:rPr>
          <w:rFonts w:ascii="Times New Roman" w:hAnsi="Times New Roman" w:cs="Times New Roman"/>
          <w:b w:val="0"/>
          <w:color w:val="auto"/>
          <w:sz w:val="23"/>
          <w:szCs w:val="23"/>
          <w:lang w:val="sk-SK"/>
        </w:rPr>
        <w:t>neonikotínoidov</w:t>
      </w:r>
      <w:proofErr w:type="spellEnd"/>
      <w:r w:rsidRPr="00D22FA9">
        <w:rPr>
          <w:rFonts w:ascii="Times New Roman" w:hAnsi="Times New Roman" w:cs="Times New Roman"/>
          <w:b w:val="0"/>
          <w:color w:val="auto"/>
          <w:sz w:val="23"/>
          <w:szCs w:val="23"/>
          <w:lang w:val="sk-SK"/>
        </w:rPr>
        <w:t xml:space="preserve"> (insekticídy pôsobiace na nikotínové </w:t>
      </w:r>
      <w:proofErr w:type="spellStart"/>
      <w:r w:rsidRPr="00D22FA9">
        <w:rPr>
          <w:rFonts w:ascii="Times New Roman" w:hAnsi="Times New Roman" w:cs="Times New Roman"/>
          <w:b w:val="0"/>
          <w:color w:val="auto"/>
          <w:sz w:val="23"/>
          <w:szCs w:val="23"/>
          <w:lang w:val="sk-SK"/>
        </w:rPr>
        <w:t>acetylcholínové</w:t>
      </w:r>
      <w:proofErr w:type="spellEnd"/>
      <w:r w:rsidRPr="00D22FA9">
        <w:rPr>
          <w:rFonts w:ascii="Times New Roman" w:hAnsi="Times New Roman" w:cs="Times New Roman"/>
          <w:b w:val="0"/>
          <w:color w:val="auto"/>
          <w:sz w:val="23"/>
          <w:szCs w:val="23"/>
          <w:lang w:val="sk-SK"/>
        </w:rPr>
        <w:t xml:space="preserve"> (Ach) receptory – skupina IRAC 4A). </w:t>
      </w:r>
      <w:r w:rsidR="006E7F61" w:rsidRPr="00D22FA9">
        <w:rPr>
          <w:rFonts w:ascii="Times New Roman" w:hAnsi="Times New Roman" w:cs="Times New Roman"/>
          <w:b w:val="0"/>
          <w:color w:val="auto"/>
          <w:sz w:val="23"/>
          <w:szCs w:val="23"/>
          <w:lang w:val="sk-SK"/>
        </w:rPr>
        <w:t>Na</w:t>
      </w:r>
      <w:r w:rsidR="006E7F61">
        <w:rPr>
          <w:rFonts w:ascii="Times New Roman" w:hAnsi="Times New Roman" w:cs="Times New Roman"/>
          <w:b w:val="0"/>
          <w:color w:val="auto"/>
          <w:sz w:val="23"/>
          <w:szCs w:val="23"/>
          <w:lang w:val="sk-SK"/>
        </w:rPr>
        <w:t> </w:t>
      </w:r>
      <w:r w:rsidRPr="00D22FA9">
        <w:rPr>
          <w:rFonts w:ascii="Times New Roman" w:hAnsi="Times New Roman" w:cs="Times New Roman"/>
          <w:b w:val="0"/>
          <w:color w:val="auto"/>
          <w:sz w:val="23"/>
          <w:szCs w:val="23"/>
          <w:lang w:val="sk-SK"/>
        </w:rPr>
        <w:t>minimalizáciu rizika vzniku rezistentných populácií škodcov sa odporúča:</w:t>
      </w:r>
    </w:p>
    <w:p w14:paraId="32DEC691" w14:textId="77777777" w:rsidR="007C4D7E" w:rsidRPr="00D22FA9" w:rsidRDefault="007C4D7E" w:rsidP="004738C5">
      <w:pPr>
        <w:pStyle w:val="Nagwek21"/>
        <w:keepNext/>
        <w:keepLines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 w:val="0"/>
          <w:color w:val="auto"/>
          <w:sz w:val="23"/>
          <w:szCs w:val="23"/>
          <w:lang w:val="sk-SK"/>
        </w:rPr>
      </w:pPr>
      <w:r w:rsidRPr="00D22FA9">
        <w:rPr>
          <w:rFonts w:ascii="Times New Roman" w:hAnsi="Times New Roman"/>
          <w:b w:val="0"/>
          <w:snapToGrid/>
          <w:color w:val="auto"/>
          <w:sz w:val="23"/>
          <w:lang w:val="sk-SK"/>
        </w:rPr>
        <w:t>používať prípravok len v odporúčaných dávkach a termínoch,</w:t>
      </w:r>
    </w:p>
    <w:p w14:paraId="277471F5" w14:textId="77777777" w:rsidR="007C4D7E" w:rsidRPr="00D22FA9" w:rsidRDefault="007C4D7E" w:rsidP="004738C5">
      <w:pPr>
        <w:pStyle w:val="Nagwek21"/>
        <w:keepNext/>
        <w:keepLines/>
        <w:numPr>
          <w:ilvl w:val="0"/>
          <w:numId w:val="23"/>
        </w:numPr>
        <w:shd w:val="clear" w:color="auto" w:fill="auto"/>
        <w:spacing w:after="0" w:line="240" w:lineRule="auto"/>
        <w:rPr>
          <w:rFonts w:ascii="Times New Roman" w:hAnsi="Times New Roman" w:cs="Times New Roman"/>
          <w:b w:val="0"/>
          <w:color w:val="auto"/>
          <w:sz w:val="23"/>
          <w:szCs w:val="23"/>
          <w:lang w:val="sk-SK"/>
        </w:rPr>
      </w:pPr>
      <w:r w:rsidRPr="00D22FA9">
        <w:rPr>
          <w:rFonts w:ascii="Times New Roman" w:hAnsi="Times New Roman"/>
          <w:b w:val="0"/>
          <w:snapToGrid/>
          <w:color w:val="auto"/>
          <w:sz w:val="23"/>
          <w:lang w:val="sk-SK"/>
        </w:rPr>
        <w:t xml:space="preserve">v prípade, ak je potrebné </w:t>
      </w:r>
      <w:r w:rsidR="00802907">
        <w:rPr>
          <w:rFonts w:ascii="Times New Roman" w:hAnsi="Times New Roman"/>
          <w:b w:val="0"/>
          <w:snapToGrid/>
          <w:color w:val="auto"/>
          <w:sz w:val="23"/>
          <w:lang w:val="sk-SK"/>
        </w:rPr>
        <w:t xml:space="preserve">urobiť </w:t>
      </w:r>
      <w:r w:rsidRPr="00D22FA9">
        <w:rPr>
          <w:rFonts w:ascii="Times New Roman" w:hAnsi="Times New Roman"/>
          <w:b w:val="0"/>
          <w:snapToGrid/>
          <w:color w:val="auto"/>
          <w:sz w:val="23"/>
          <w:lang w:val="sk-SK"/>
        </w:rPr>
        <w:t>ďalšie ošetrenie, použite prípravok, ktorý obsahuje účinnú látku patriacu do inej chemickej skupiny, s odlišným mechanizmom účinku.</w:t>
      </w:r>
    </w:p>
    <w:p w14:paraId="39449E98" w14:textId="77777777" w:rsidR="00E30C59" w:rsidRDefault="00E30C59" w:rsidP="004738C5">
      <w:pPr>
        <w:pStyle w:val="Nagwek21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Cs w:val="0"/>
          <w:color w:val="auto"/>
          <w:sz w:val="24"/>
          <w:szCs w:val="24"/>
          <w:lang w:val="sk-SK"/>
        </w:rPr>
      </w:pPr>
    </w:p>
    <w:p w14:paraId="1884F7DA" w14:textId="77777777" w:rsidR="00BF688F" w:rsidRPr="00D22FA9" w:rsidRDefault="00BF688F" w:rsidP="004738C5">
      <w:pPr>
        <w:pStyle w:val="Nagwek21"/>
        <w:keepNext/>
        <w:keepLines/>
        <w:shd w:val="clear" w:color="auto" w:fill="auto"/>
        <w:spacing w:after="0" w:line="240" w:lineRule="auto"/>
        <w:rPr>
          <w:rFonts w:ascii="Times New Roman" w:eastAsia="Calibri" w:hAnsi="Times New Roman" w:cs="Times New Roman"/>
          <w:snapToGrid/>
          <w:color w:val="auto"/>
          <w:sz w:val="24"/>
          <w:szCs w:val="24"/>
          <w:lang w:val="sk-SK" w:eastAsia="en-US"/>
        </w:rPr>
      </w:pPr>
      <w:r w:rsidRPr="00D22FA9">
        <w:rPr>
          <w:rFonts w:ascii="Times New Roman" w:eastAsia="Calibri" w:hAnsi="Times New Roman" w:cs="Times New Roman"/>
          <w:snapToGrid/>
          <w:color w:val="auto"/>
          <w:sz w:val="24"/>
          <w:szCs w:val="24"/>
          <w:lang w:val="sk-SK" w:eastAsia="en-US"/>
        </w:rPr>
        <w:t>VPLYV NA ÚRODU</w:t>
      </w:r>
    </w:p>
    <w:p w14:paraId="40251660" w14:textId="77777777" w:rsidR="00BF688F" w:rsidRDefault="00893A02">
      <w:pPr>
        <w:spacing w:after="0" w:line="240" w:lineRule="auto"/>
        <w:jc w:val="both"/>
        <w:rPr>
          <w:sz w:val="23"/>
          <w:szCs w:val="23"/>
          <w:lang w:val="sk-SK"/>
        </w:rPr>
      </w:pPr>
      <w:r w:rsidRPr="00931DB2">
        <w:rPr>
          <w:rFonts w:ascii="Times New Roman" w:hAnsi="Times New Roman"/>
          <w:sz w:val="23"/>
          <w:szCs w:val="23"/>
          <w:lang w:val="sk-SK"/>
        </w:rPr>
        <w:t>Aplikácia prí</w:t>
      </w:r>
      <w:r w:rsidRPr="00BE2F39">
        <w:rPr>
          <w:rFonts w:ascii="Times New Roman" w:hAnsi="Times New Roman"/>
          <w:sz w:val="24"/>
          <w:szCs w:val="24"/>
          <w:lang w:val="sk-SK"/>
        </w:rPr>
        <w:t>prav</w:t>
      </w:r>
      <w:r w:rsidRPr="00931DB2">
        <w:rPr>
          <w:rFonts w:ascii="Times New Roman" w:hAnsi="Times New Roman"/>
          <w:sz w:val="23"/>
          <w:szCs w:val="23"/>
          <w:lang w:val="sk-SK"/>
        </w:rPr>
        <w:t>ku podľa uvedeného návodu na použitie nemá negatívny vplyv na úrodu</w:t>
      </w:r>
      <w:r w:rsidRPr="00931DB2">
        <w:rPr>
          <w:sz w:val="23"/>
          <w:szCs w:val="23"/>
          <w:lang w:val="sk-SK"/>
        </w:rPr>
        <w:t>.</w:t>
      </w:r>
    </w:p>
    <w:p w14:paraId="26237DBC" w14:textId="77777777" w:rsidR="00BF688F" w:rsidRPr="00BE2F39" w:rsidRDefault="00BF688F" w:rsidP="004738C5">
      <w:pPr>
        <w:pStyle w:val="Nagwek21"/>
        <w:keepNext/>
        <w:keepLines/>
        <w:shd w:val="clear" w:color="auto" w:fill="auto"/>
        <w:spacing w:after="0" w:line="240" w:lineRule="auto"/>
        <w:rPr>
          <w:rFonts w:ascii="Times New Roman" w:eastAsia="Calibri" w:hAnsi="Times New Roman" w:cs="Times New Roman"/>
          <w:snapToGrid/>
          <w:color w:val="auto"/>
          <w:sz w:val="24"/>
          <w:szCs w:val="24"/>
          <w:lang w:val="sk-SK" w:eastAsia="en-US"/>
        </w:rPr>
      </w:pPr>
      <w:r w:rsidRPr="00BE2F39">
        <w:rPr>
          <w:rFonts w:ascii="Times New Roman" w:eastAsia="Calibri" w:hAnsi="Times New Roman" w:cs="Times New Roman"/>
          <w:snapToGrid/>
          <w:color w:val="auto"/>
          <w:sz w:val="24"/>
          <w:szCs w:val="24"/>
          <w:lang w:val="sk-SK" w:eastAsia="en-US"/>
        </w:rPr>
        <w:lastRenderedPageBreak/>
        <w:t>VPLYV NA NÁSLEDNÉ, NÁHRADNÉ A SUSEDIACE PLODINY</w:t>
      </w:r>
    </w:p>
    <w:p w14:paraId="3A9B530A" w14:textId="11E6C0ED" w:rsidR="00E30C59" w:rsidRPr="00BE2F39" w:rsidRDefault="007C4D7E" w:rsidP="004738C5">
      <w:pPr>
        <w:pStyle w:val="Nagwek21"/>
        <w:keepNext/>
        <w:keepLines/>
        <w:shd w:val="clear" w:color="auto" w:fill="auto"/>
        <w:spacing w:after="0" w:line="240" w:lineRule="auto"/>
        <w:rPr>
          <w:rFonts w:ascii="Times New Roman" w:eastAsia="Calibri" w:hAnsi="Times New Roman" w:cs="Times New Roman"/>
          <w:b w:val="0"/>
          <w:bCs w:val="0"/>
          <w:snapToGrid/>
          <w:color w:val="auto"/>
          <w:sz w:val="24"/>
          <w:szCs w:val="24"/>
          <w:lang w:val="sk-SK" w:eastAsia="en-US"/>
        </w:rPr>
      </w:pPr>
      <w:r w:rsidRPr="00BE2F39">
        <w:rPr>
          <w:rFonts w:ascii="Times New Roman" w:eastAsia="Calibri" w:hAnsi="Times New Roman" w:cs="Times New Roman"/>
          <w:b w:val="0"/>
          <w:bCs w:val="0"/>
          <w:snapToGrid/>
          <w:color w:val="auto"/>
          <w:sz w:val="24"/>
          <w:szCs w:val="24"/>
          <w:lang w:val="sk-SK" w:eastAsia="en-US"/>
        </w:rPr>
        <w:t xml:space="preserve">V prípade, ak je nutná skoršia likvidácia plodiny, následné plodiny pestované v priebehu vegetačného obdobia, počas ktorého bol už skôr použitý prípravok na ochranu rastlín </w:t>
      </w:r>
      <w:r w:rsidR="004C7635" w:rsidRPr="004C7635">
        <w:rPr>
          <w:rFonts w:ascii="Times New Roman" w:eastAsia="Calibri" w:hAnsi="Times New Roman" w:cs="Times New Roman"/>
          <w:b w:val="0"/>
          <w:bCs w:val="0"/>
          <w:snapToGrid/>
          <w:color w:val="auto"/>
          <w:sz w:val="24"/>
          <w:szCs w:val="24"/>
          <w:lang w:val="sk-SK" w:eastAsia="en-US"/>
        </w:rPr>
        <w:t>ACCEPT</w:t>
      </w:r>
      <w:r w:rsidRPr="00BE2F39">
        <w:rPr>
          <w:rFonts w:ascii="Times New Roman" w:eastAsia="Calibri" w:hAnsi="Times New Roman" w:cs="Times New Roman"/>
          <w:b w:val="0"/>
          <w:bCs w:val="0"/>
          <w:snapToGrid/>
          <w:color w:val="auto"/>
          <w:sz w:val="24"/>
          <w:szCs w:val="24"/>
          <w:lang w:val="sk-SK" w:eastAsia="en-US"/>
        </w:rPr>
        <w:t xml:space="preserve">, neošetrujte prípravkami obsahujúcimi </w:t>
      </w:r>
      <w:proofErr w:type="spellStart"/>
      <w:r w:rsidRPr="00BE2F39">
        <w:rPr>
          <w:rFonts w:ascii="Times New Roman" w:eastAsia="Calibri" w:hAnsi="Times New Roman" w:cs="Times New Roman"/>
          <w:b w:val="0"/>
          <w:bCs w:val="0"/>
          <w:snapToGrid/>
          <w:color w:val="auto"/>
          <w:sz w:val="24"/>
          <w:szCs w:val="24"/>
          <w:lang w:val="sk-SK" w:eastAsia="en-US"/>
        </w:rPr>
        <w:t>acetam</w:t>
      </w:r>
      <w:r w:rsidR="00802907" w:rsidRPr="00BE2F39">
        <w:rPr>
          <w:rFonts w:ascii="Times New Roman" w:eastAsia="Calibri" w:hAnsi="Times New Roman" w:cs="Times New Roman"/>
          <w:b w:val="0"/>
          <w:bCs w:val="0"/>
          <w:snapToGrid/>
          <w:color w:val="auto"/>
          <w:sz w:val="24"/>
          <w:szCs w:val="24"/>
          <w:lang w:val="sk-SK" w:eastAsia="en-US"/>
        </w:rPr>
        <w:t>i</w:t>
      </w:r>
      <w:r w:rsidRPr="00BE2F39">
        <w:rPr>
          <w:rFonts w:ascii="Times New Roman" w:eastAsia="Calibri" w:hAnsi="Times New Roman" w:cs="Times New Roman"/>
          <w:b w:val="0"/>
          <w:bCs w:val="0"/>
          <w:snapToGrid/>
          <w:color w:val="auto"/>
          <w:sz w:val="24"/>
          <w:szCs w:val="24"/>
          <w:lang w:val="sk-SK" w:eastAsia="en-US"/>
        </w:rPr>
        <w:t>prid</w:t>
      </w:r>
      <w:proofErr w:type="spellEnd"/>
      <w:r w:rsidRPr="00BE2F39">
        <w:rPr>
          <w:rFonts w:ascii="Times New Roman" w:eastAsia="Calibri" w:hAnsi="Times New Roman" w:cs="Times New Roman"/>
          <w:b w:val="0"/>
          <w:bCs w:val="0"/>
          <w:snapToGrid/>
          <w:color w:val="auto"/>
          <w:sz w:val="24"/>
          <w:szCs w:val="24"/>
          <w:lang w:val="sk-SK" w:eastAsia="en-US"/>
        </w:rPr>
        <w:t>.</w:t>
      </w:r>
    </w:p>
    <w:p w14:paraId="73CD73E2" w14:textId="77777777" w:rsidR="007C4D7E" w:rsidRPr="00BE2F39" w:rsidRDefault="00B831E1" w:rsidP="004738C5">
      <w:pPr>
        <w:pStyle w:val="Nagwek21"/>
        <w:keepNext/>
        <w:keepLines/>
        <w:shd w:val="clear" w:color="auto" w:fill="auto"/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BE2F39">
        <w:rPr>
          <w:rFonts w:ascii="Times New Roman" w:hAnsi="Times New Roman"/>
          <w:sz w:val="24"/>
          <w:szCs w:val="24"/>
          <w:lang w:val="sk-SK"/>
        </w:rPr>
        <w:t>Postrek nesmie zasiahnuť susediace kultúry!</w:t>
      </w:r>
    </w:p>
    <w:p w14:paraId="2BE3895B" w14:textId="77777777" w:rsidR="00B831E1" w:rsidRPr="00D22FA9" w:rsidRDefault="00B831E1" w:rsidP="004738C5">
      <w:pPr>
        <w:pStyle w:val="Nagwek21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Cs w:val="0"/>
          <w:color w:val="auto"/>
          <w:sz w:val="24"/>
          <w:szCs w:val="24"/>
          <w:lang w:val="sk-SK"/>
        </w:rPr>
      </w:pPr>
    </w:p>
    <w:p w14:paraId="53194365" w14:textId="77777777" w:rsidR="00BF688F" w:rsidRPr="00D22FA9" w:rsidRDefault="00BF688F" w:rsidP="004738C5">
      <w:pPr>
        <w:pStyle w:val="Nagwek21"/>
        <w:keepNext/>
        <w:keepLines/>
        <w:shd w:val="clear" w:color="auto" w:fill="auto"/>
        <w:spacing w:after="0" w:line="240" w:lineRule="auto"/>
        <w:rPr>
          <w:rFonts w:ascii="Times New Roman" w:eastAsia="Calibri" w:hAnsi="Times New Roman" w:cs="Times New Roman"/>
          <w:snapToGrid/>
          <w:color w:val="auto"/>
          <w:sz w:val="24"/>
          <w:szCs w:val="24"/>
          <w:lang w:val="sk-SK" w:eastAsia="en-US"/>
        </w:rPr>
      </w:pPr>
      <w:r w:rsidRPr="00D22FA9">
        <w:rPr>
          <w:rFonts w:ascii="Times New Roman" w:eastAsia="Calibri" w:hAnsi="Times New Roman" w:cs="Times New Roman"/>
          <w:snapToGrid/>
          <w:color w:val="auto"/>
          <w:sz w:val="24"/>
          <w:szCs w:val="24"/>
          <w:lang w:val="sk-SK" w:eastAsia="en-US"/>
        </w:rPr>
        <w:t>VPLYV NA UŽITOČNÉ A INÉ NECIEĽOVÉ ORGANIZMY</w:t>
      </w:r>
    </w:p>
    <w:p w14:paraId="0B3B63A5" w14:textId="5EFC2AF2" w:rsidR="00B831E1" w:rsidRDefault="00394E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hu-HU" w:bidi="hu-HU"/>
        </w:rPr>
      </w:pPr>
      <w:r>
        <w:rPr>
          <w:rFonts w:ascii="Times New Roman" w:eastAsia="Times New Roman" w:hAnsi="Times New Roman"/>
          <w:sz w:val="24"/>
          <w:szCs w:val="24"/>
          <w:lang w:val="sk-SK" w:eastAsia="hu-HU" w:bidi="hu-HU"/>
        </w:rPr>
        <w:t>Pri dodržaní uvedených opatrení</w:t>
      </w:r>
      <w:r w:rsidR="003165D4">
        <w:rPr>
          <w:rFonts w:ascii="Times New Roman" w:eastAsia="Times New Roman" w:hAnsi="Times New Roman"/>
          <w:sz w:val="24"/>
          <w:szCs w:val="24"/>
          <w:lang w:val="sk-SK" w:eastAsia="hu-HU" w:bidi="hu-H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k-SK" w:eastAsia="hu-HU" w:bidi="hu-HU"/>
        </w:rPr>
        <w:t xml:space="preserve">na zníženie rizika a pri dodržaní </w:t>
      </w:r>
      <w:r w:rsidR="003165D4">
        <w:rPr>
          <w:rFonts w:ascii="Times New Roman" w:eastAsia="Times New Roman" w:hAnsi="Times New Roman"/>
          <w:sz w:val="24"/>
          <w:szCs w:val="24"/>
          <w:lang w:val="sk-SK" w:eastAsia="hu-HU" w:bidi="hu-HU"/>
        </w:rPr>
        <w:t xml:space="preserve">uvedených </w:t>
      </w:r>
      <w:r>
        <w:rPr>
          <w:rFonts w:ascii="Times New Roman" w:eastAsia="Times New Roman" w:hAnsi="Times New Roman"/>
          <w:sz w:val="24"/>
          <w:szCs w:val="24"/>
          <w:lang w:val="sk-SK" w:eastAsia="hu-HU" w:bidi="hu-HU"/>
        </w:rPr>
        <w:t xml:space="preserve">podmienok aplikácie </w:t>
      </w:r>
      <w:r w:rsidR="003165D4">
        <w:rPr>
          <w:rFonts w:ascii="Times New Roman" w:eastAsia="Times New Roman" w:hAnsi="Times New Roman"/>
          <w:sz w:val="24"/>
          <w:szCs w:val="24"/>
          <w:lang w:val="sk-SK" w:eastAsia="hu-HU" w:bidi="hu-HU"/>
        </w:rPr>
        <w:t xml:space="preserve">v tejto etikete sa nepredpokladá neprijateľné riziko pre včely a iné necieľové článkonožce. </w:t>
      </w:r>
    </w:p>
    <w:p w14:paraId="006A5E47" w14:textId="77777777" w:rsidR="00EF3217" w:rsidRPr="00D22FA9" w:rsidRDefault="00EF3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14:paraId="0BAF7927" w14:textId="77777777" w:rsidR="00BF688F" w:rsidRPr="00D22FA9" w:rsidRDefault="00BF68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D22FA9">
        <w:rPr>
          <w:rFonts w:ascii="Times New Roman" w:hAnsi="Times New Roman"/>
          <w:b/>
          <w:bCs/>
          <w:sz w:val="24"/>
          <w:szCs w:val="24"/>
          <w:lang w:val="sk-SK"/>
        </w:rPr>
        <w:t xml:space="preserve">PRÍPRAVA POSTREKOVEJ KVAPALINY </w:t>
      </w:r>
      <w:r w:rsidR="00723695" w:rsidRPr="00D22FA9">
        <w:rPr>
          <w:rFonts w:ascii="Times New Roman" w:hAnsi="Times New Roman"/>
          <w:b/>
          <w:bCs/>
          <w:sz w:val="24"/>
          <w:szCs w:val="24"/>
          <w:lang w:val="sk-SK"/>
        </w:rPr>
        <w:t>A ZNEŠKODNENIE OBALOV</w:t>
      </w:r>
    </w:p>
    <w:p w14:paraId="65C778DA" w14:textId="77777777" w:rsidR="00A56896" w:rsidRPr="00A56896" w:rsidRDefault="00466A30" w:rsidP="004738C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D22FA9">
        <w:rPr>
          <w:rFonts w:ascii="Times New Roman" w:hAnsi="Times New Roman"/>
          <w:sz w:val="24"/>
          <w:szCs w:val="24"/>
          <w:lang w:val="sk-SK"/>
        </w:rPr>
        <w:t>Predtým, než začnete, urč</w:t>
      </w:r>
      <w:r w:rsidR="00F517E0">
        <w:rPr>
          <w:rFonts w:ascii="Times New Roman" w:hAnsi="Times New Roman"/>
          <w:sz w:val="24"/>
          <w:szCs w:val="24"/>
          <w:lang w:val="sk-SK"/>
        </w:rPr>
        <w:t>i</w:t>
      </w:r>
      <w:r w:rsidRPr="00D22FA9">
        <w:rPr>
          <w:rFonts w:ascii="Times New Roman" w:hAnsi="Times New Roman"/>
          <w:sz w:val="24"/>
          <w:szCs w:val="24"/>
          <w:lang w:val="sk-SK"/>
        </w:rPr>
        <w:t xml:space="preserve">te presné množstvo postrekovej kvapaliny, aké budete potrebovať. </w:t>
      </w:r>
      <w:r w:rsidR="00950EB7" w:rsidRPr="00950EB7">
        <w:rPr>
          <w:rFonts w:ascii="Times New Roman" w:hAnsi="Times New Roman"/>
          <w:sz w:val="24"/>
          <w:szCs w:val="24"/>
          <w:lang w:val="sk-SK"/>
        </w:rPr>
        <w:t>Odmerané množstvo prípravku vlejte do nádrže postrekovača naplnenej do polovice vodou a</w:t>
      </w:r>
      <w:r w:rsidR="006E7F61">
        <w:rPr>
          <w:rFonts w:ascii="Times New Roman" w:hAnsi="Times New Roman"/>
          <w:sz w:val="24"/>
          <w:szCs w:val="24"/>
          <w:lang w:val="sk-SK"/>
        </w:rPr>
        <w:t> </w:t>
      </w:r>
      <w:r w:rsidR="006E7F61" w:rsidRPr="00950EB7">
        <w:rPr>
          <w:rFonts w:ascii="Times New Roman" w:hAnsi="Times New Roman"/>
          <w:sz w:val="24"/>
          <w:szCs w:val="24"/>
          <w:lang w:val="sk-SK"/>
        </w:rPr>
        <w:t>za</w:t>
      </w:r>
      <w:r w:rsidR="006E7F61">
        <w:rPr>
          <w:rFonts w:ascii="Times New Roman" w:hAnsi="Times New Roman"/>
          <w:sz w:val="24"/>
          <w:szCs w:val="24"/>
          <w:lang w:val="sk-SK"/>
        </w:rPr>
        <w:t> </w:t>
      </w:r>
      <w:r w:rsidR="00950EB7" w:rsidRPr="00950EB7">
        <w:rPr>
          <w:rFonts w:ascii="Times New Roman" w:hAnsi="Times New Roman"/>
          <w:sz w:val="24"/>
          <w:szCs w:val="24"/>
          <w:lang w:val="sk-SK"/>
        </w:rPr>
        <w:t>stáleho miešania doplňte na požadovaný objem. Prázdny obal z tohto prípravku vypláchnite vodou a to buď ručne (3 krát po sebe) alebo v primiešavacom zariadení, ktoré je súčasťou postrekovača. Výplachovú vodu vlejte do nádrže postrekovača a obal odovzdajte vášmu zmluvnému subjektu, ktorý má oprávnenie na zber a zneškodňovanie prázdnych obalov. Pripravte len také množstvo postrekovej kvapaliny, ktoré spotrebujete.</w:t>
      </w:r>
      <w:r w:rsidR="00A56896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A56896" w:rsidRPr="00A56896">
        <w:rPr>
          <w:rFonts w:ascii="Times New Roman" w:hAnsi="Times New Roman"/>
          <w:sz w:val="24"/>
          <w:szCs w:val="24"/>
          <w:lang w:val="sk-SK"/>
        </w:rPr>
        <w:t>Zákaz opätovného použitia obalu alebo jeho použitia na iné účely!</w:t>
      </w:r>
    </w:p>
    <w:p w14:paraId="30742491" w14:textId="77777777" w:rsidR="005B32CD" w:rsidRPr="00D22FA9" w:rsidRDefault="007A0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D22FA9">
        <w:rPr>
          <w:rFonts w:ascii="Times New Roman" w:hAnsi="Times New Roman"/>
          <w:sz w:val="24"/>
          <w:szCs w:val="24"/>
          <w:lang w:val="sk-SK"/>
        </w:rPr>
        <w:t xml:space="preserve">Pri </w:t>
      </w:r>
      <w:r w:rsidR="00B831E1">
        <w:rPr>
          <w:rFonts w:ascii="Times New Roman" w:hAnsi="Times New Roman"/>
          <w:sz w:val="24"/>
          <w:szCs w:val="24"/>
          <w:lang w:val="sk-SK"/>
        </w:rPr>
        <w:t>príprave</w:t>
      </w:r>
      <w:r w:rsidR="00B831E1" w:rsidRPr="00D22FA9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D22FA9">
        <w:rPr>
          <w:rFonts w:ascii="Times New Roman" w:hAnsi="Times New Roman"/>
          <w:sz w:val="24"/>
          <w:szCs w:val="24"/>
          <w:lang w:val="sk-SK"/>
        </w:rPr>
        <w:t>zmesí dodržiavajte pokyny uvedené v etikete sprievodného prípravku</w:t>
      </w:r>
      <w:r w:rsidR="005B32CD" w:rsidRPr="00D22FA9">
        <w:rPr>
          <w:rFonts w:ascii="Times New Roman" w:hAnsi="Times New Roman"/>
          <w:sz w:val="24"/>
          <w:szCs w:val="24"/>
          <w:lang w:val="sk-SK"/>
        </w:rPr>
        <w:t>.</w:t>
      </w:r>
    </w:p>
    <w:p w14:paraId="72AB96E7" w14:textId="77777777" w:rsidR="006E7F61" w:rsidRDefault="00466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D22FA9">
        <w:rPr>
          <w:rFonts w:ascii="Times New Roman" w:hAnsi="Times New Roman"/>
          <w:sz w:val="24"/>
          <w:szCs w:val="24"/>
          <w:lang w:val="sk-SK"/>
        </w:rPr>
        <w:t xml:space="preserve">V prípade prestávky počas postreku, pred opätovným pristúpením k práci, postrekovú kvapalinu </w:t>
      </w:r>
      <w:r w:rsidR="006E7F61" w:rsidRPr="00D22FA9">
        <w:rPr>
          <w:rFonts w:ascii="Times New Roman" w:hAnsi="Times New Roman"/>
          <w:sz w:val="24"/>
          <w:szCs w:val="24"/>
          <w:lang w:val="sk-SK"/>
        </w:rPr>
        <w:t>v</w:t>
      </w:r>
      <w:r w:rsidR="006E7F61">
        <w:rPr>
          <w:rFonts w:ascii="Times New Roman" w:hAnsi="Times New Roman"/>
          <w:sz w:val="24"/>
          <w:szCs w:val="24"/>
          <w:lang w:val="sk-SK"/>
        </w:rPr>
        <w:t> </w:t>
      </w:r>
      <w:r w:rsidRPr="00D22FA9">
        <w:rPr>
          <w:rFonts w:ascii="Times New Roman" w:hAnsi="Times New Roman"/>
          <w:sz w:val="24"/>
          <w:szCs w:val="24"/>
          <w:lang w:val="sk-SK"/>
        </w:rPr>
        <w:t>nádrži postrekovača dôkladne premiešajte.</w:t>
      </w:r>
    </w:p>
    <w:p w14:paraId="3BC92004" w14:textId="77777777" w:rsidR="00650C2F" w:rsidRDefault="0065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DDE1C49" w14:textId="77777777" w:rsidR="0095467F" w:rsidRDefault="0095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ČISTENIE APLIKAČNÉHO ZARIADENIA</w:t>
      </w:r>
    </w:p>
    <w:p w14:paraId="3CEFE666" w14:textId="77777777" w:rsidR="00B831E1" w:rsidRPr="00BE2F39" w:rsidRDefault="00B831E1" w:rsidP="004738C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BE2F39">
        <w:rPr>
          <w:rFonts w:ascii="Times New Roman" w:hAnsi="Times New Roman"/>
          <w:sz w:val="24"/>
          <w:szCs w:val="24"/>
          <w:lang w:val="sk-SK"/>
        </w:rPr>
        <w:t xml:space="preserve">Aplikačné zariadenie musí byť vyčistené čo najskôr po ukončení aplikácie, aby nedošlo k poškodeniu iných plodín zvyškami kvapaliny postrekovača. </w:t>
      </w:r>
    </w:p>
    <w:p w14:paraId="5A66B4A4" w14:textId="77777777" w:rsidR="00B831E1" w:rsidRPr="00BE2F39" w:rsidRDefault="00B831E1" w:rsidP="004738C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BE2F39">
        <w:rPr>
          <w:rFonts w:ascii="Times New Roman" w:hAnsi="Times New Roman"/>
          <w:sz w:val="24"/>
          <w:szCs w:val="24"/>
          <w:lang w:val="sk-SK"/>
        </w:rPr>
        <w:t>Postup pri čistení:</w:t>
      </w:r>
    </w:p>
    <w:p w14:paraId="312CCC66" w14:textId="77777777" w:rsidR="00B831E1" w:rsidRPr="00BE2F39" w:rsidRDefault="00B831E1" w:rsidP="004738C5">
      <w:pPr>
        <w:pStyle w:val="Odsekzoznamu"/>
        <w:numPr>
          <w:ilvl w:val="0"/>
          <w:numId w:val="24"/>
        </w:numPr>
        <w:jc w:val="both"/>
        <w:rPr>
          <w:lang w:val="sk-SK"/>
        </w:rPr>
      </w:pPr>
      <w:r w:rsidRPr="00BE2F39">
        <w:rPr>
          <w:lang w:val="sk-SK"/>
        </w:rPr>
        <w:t>Vystriekajte aplikačnú kvapalinu na ošetrovanom pozemku.</w:t>
      </w:r>
    </w:p>
    <w:p w14:paraId="1EAA3036" w14:textId="77777777" w:rsidR="00B831E1" w:rsidRPr="00BE2F39" w:rsidRDefault="00B831E1" w:rsidP="004738C5">
      <w:pPr>
        <w:pStyle w:val="Odsekzoznamu"/>
        <w:numPr>
          <w:ilvl w:val="0"/>
          <w:numId w:val="24"/>
        </w:numPr>
        <w:jc w:val="both"/>
        <w:rPr>
          <w:lang w:val="sk-SK"/>
        </w:rPr>
      </w:pPr>
      <w:r w:rsidRPr="00BE2F39">
        <w:rPr>
          <w:lang w:val="sk-SK"/>
        </w:rPr>
        <w:t>Rozoberte nasávacie a výtlačné vedenie a </w:t>
      </w:r>
      <w:proofErr w:type="spellStart"/>
      <w:r w:rsidRPr="00BE2F39">
        <w:rPr>
          <w:lang w:val="sk-SK"/>
        </w:rPr>
        <w:t>tryskové</w:t>
      </w:r>
      <w:proofErr w:type="spellEnd"/>
      <w:r w:rsidRPr="00BE2F39">
        <w:rPr>
          <w:lang w:val="sk-SK"/>
        </w:rPr>
        <w:t xml:space="preserve"> filtre dobre prepláchnite v čistej vode. </w:t>
      </w:r>
    </w:p>
    <w:p w14:paraId="02084237" w14:textId="77777777" w:rsidR="00B831E1" w:rsidRPr="00BE2F39" w:rsidRDefault="00B831E1" w:rsidP="004738C5">
      <w:pPr>
        <w:pStyle w:val="Odsekzoznamu"/>
        <w:numPr>
          <w:ilvl w:val="0"/>
          <w:numId w:val="24"/>
        </w:numPr>
        <w:jc w:val="both"/>
        <w:rPr>
          <w:lang w:val="sk-SK"/>
        </w:rPr>
      </w:pPr>
      <w:r w:rsidRPr="00BE2F39">
        <w:rPr>
          <w:lang w:val="sk-SK"/>
        </w:rPr>
        <w:t xml:space="preserve">Naplňte aplikačné zariadenie do jednej štvrtiny obsahu nádrže alebo do ponorenia agitátora vodou a spustite miešanie (odporúča sa rotačná čistiaca </w:t>
      </w:r>
      <w:proofErr w:type="spellStart"/>
      <w:r w:rsidRPr="00BE2F39">
        <w:rPr>
          <w:lang w:val="sk-SK"/>
        </w:rPr>
        <w:t>tryska</w:t>
      </w:r>
      <w:proofErr w:type="spellEnd"/>
      <w:r w:rsidRPr="00BE2F39">
        <w:rPr>
          <w:lang w:val="sk-SK"/>
        </w:rPr>
        <w:t xml:space="preserve">). Premiešajte najmenej jednu minútu a prepláchnite cez pumpu, pokiaľ má aplikačné zariadenie systém čistenia, použite ho. </w:t>
      </w:r>
    </w:p>
    <w:p w14:paraId="11E0ED1C" w14:textId="77777777" w:rsidR="00B831E1" w:rsidRPr="00BE2F39" w:rsidRDefault="00B831E1" w:rsidP="004738C5">
      <w:pPr>
        <w:pStyle w:val="Odsekzoznamu"/>
        <w:numPr>
          <w:ilvl w:val="0"/>
          <w:numId w:val="24"/>
        </w:numPr>
        <w:jc w:val="both"/>
        <w:rPr>
          <w:lang w:val="sk-SK"/>
        </w:rPr>
      </w:pPr>
      <w:r w:rsidRPr="00BE2F39">
        <w:rPr>
          <w:lang w:val="sk-SK"/>
        </w:rPr>
        <w:t xml:space="preserve">Oplachovú vodu zachyťte a vystriekajte kvapalinu na ošetrovanom pozemku alebo ju zneškodnite ako nebezpečný odpad. </w:t>
      </w:r>
    </w:p>
    <w:p w14:paraId="7CF4F654" w14:textId="77777777" w:rsidR="00B831E1" w:rsidRPr="00BE2F39" w:rsidRDefault="00B831E1" w:rsidP="004738C5">
      <w:pPr>
        <w:pStyle w:val="Odsekzoznamu"/>
        <w:numPr>
          <w:ilvl w:val="0"/>
          <w:numId w:val="24"/>
        </w:numPr>
        <w:jc w:val="both"/>
        <w:rPr>
          <w:lang w:val="sk-SK"/>
        </w:rPr>
      </w:pPr>
      <w:r w:rsidRPr="00BE2F39">
        <w:rPr>
          <w:lang w:val="sk-SK"/>
        </w:rPr>
        <w:t>Opakujte krok 3 a 4</w:t>
      </w:r>
    </w:p>
    <w:p w14:paraId="5C9AFD55" w14:textId="77777777" w:rsidR="00B831E1" w:rsidRPr="00BE2F39" w:rsidRDefault="00B831E1" w:rsidP="00473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BE2F39">
        <w:rPr>
          <w:rFonts w:ascii="Times New Roman" w:hAnsi="Times New Roman"/>
          <w:sz w:val="24"/>
          <w:szCs w:val="24"/>
          <w:lang w:val="sk-SK"/>
        </w:rPr>
        <w:t>Skontrolujte filtre, či neobsahujú viditeľné usadeniny.</w:t>
      </w:r>
    </w:p>
    <w:p w14:paraId="40F599CB" w14:textId="77777777" w:rsidR="00B831E1" w:rsidRPr="00BE2F39" w:rsidRDefault="00B831E1" w:rsidP="00473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2919DA83" w14:textId="4706F5DA" w:rsidR="008D1331" w:rsidRPr="00D22FA9" w:rsidRDefault="008D13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22FA9">
        <w:rPr>
          <w:rFonts w:ascii="Times New Roman" w:hAnsi="Times New Roman"/>
          <w:b/>
          <w:sz w:val="24"/>
          <w:szCs w:val="24"/>
          <w:lang w:val="sk-SK"/>
        </w:rPr>
        <w:t xml:space="preserve">BEZPEČNOSTNÉ OPATRENIA </w:t>
      </w:r>
    </w:p>
    <w:p w14:paraId="5FE09E4B" w14:textId="77777777" w:rsidR="00292A5B" w:rsidRPr="00F07E9A" w:rsidRDefault="00292A5B" w:rsidP="00292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cs-CZ"/>
        </w:rPr>
      </w:pPr>
      <w:r w:rsidRPr="00F07E9A">
        <w:rPr>
          <w:rFonts w:ascii="Times New Roman" w:eastAsia="Times New Roman" w:hAnsi="Times New Roman"/>
          <w:b/>
          <w:sz w:val="24"/>
          <w:szCs w:val="24"/>
          <w:lang w:val="sk-SK" w:eastAsia="cs-CZ"/>
        </w:rPr>
        <w:t>Pred použitím prípravku si dôkladne prečítajte návod na požitie (etiketu prípravku).</w:t>
      </w:r>
    </w:p>
    <w:p w14:paraId="472580C2" w14:textId="77777777" w:rsidR="00292A5B" w:rsidRPr="00F07E9A" w:rsidRDefault="00292A5B" w:rsidP="00292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val="sk-SK" w:eastAsia="cs-CZ"/>
        </w:rPr>
      </w:pPr>
      <w:r w:rsidRPr="00F07E9A">
        <w:rPr>
          <w:rFonts w:ascii="Times New Roman" w:eastAsia="Times New Roman" w:hAnsi="Times New Roman"/>
          <w:sz w:val="24"/>
          <w:szCs w:val="24"/>
          <w:u w:val="single"/>
          <w:lang w:val="sk-SK" w:eastAsia="cs-CZ"/>
        </w:rPr>
        <w:t xml:space="preserve">Príprava postrekovej kvapaliny: </w:t>
      </w:r>
    </w:p>
    <w:p w14:paraId="04C96055" w14:textId="77777777" w:rsidR="00292A5B" w:rsidRPr="005B0930" w:rsidRDefault="00292A5B" w:rsidP="00292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 w:rsidRPr="005B0930">
        <w:rPr>
          <w:rFonts w:ascii="Times New Roman" w:eastAsia="Times New Roman" w:hAnsi="Times New Roman"/>
          <w:sz w:val="24"/>
          <w:szCs w:val="24"/>
          <w:lang w:val="sk-SK" w:eastAsia="cs-CZ"/>
        </w:rPr>
        <w:t>Pri príprave postrekovej kvapaliny je nutné používať ochranný pracovný odev odolný voči chemikáliám, gumovú/PVC zásteru, rukavice odolné voči chemikáliám, ochranný štít na tvár resp. ochranné okuliare, respirátor na ochranu dýchacích orgánov a gumovú pracovnú obuv. Pri</w:t>
      </w:r>
      <w:r>
        <w:rPr>
          <w:rFonts w:ascii="Times New Roman" w:eastAsia="Times New Roman" w:hAnsi="Times New Roman"/>
          <w:sz w:val="24"/>
          <w:szCs w:val="24"/>
          <w:lang w:val="sk-SK" w:eastAsia="cs-CZ"/>
        </w:rPr>
        <w:t> </w:t>
      </w:r>
      <w:r w:rsidRPr="005B0930"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príprave postrekovej kvapaliny sa neodporúča používať kontaktné šošovky. </w:t>
      </w:r>
    </w:p>
    <w:p w14:paraId="3C8145CA" w14:textId="77777777" w:rsidR="00292A5B" w:rsidRPr="00F07E9A" w:rsidRDefault="00292A5B" w:rsidP="00292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val="sk-SK" w:eastAsia="cs-CZ"/>
        </w:rPr>
      </w:pPr>
      <w:r w:rsidRPr="00F07E9A">
        <w:rPr>
          <w:rFonts w:ascii="Times New Roman" w:eastAsia="Times New Roman" w:hAnsi="Times New Roman"/>
          <w:sz w:val="24"/>
          <w:szCs w:val="24"/>
          <w:u w:val="single"/>
          <w:lang w:val="sk-SK" w:eastAsia="cs-CZ"/>
        </w:rPr>
        <w:t>Aplikácia:</w:t>
      </w:r>
    </w:p>
    <w:p w14:paraId="465F36F7" w14:textId="77777777" w:rsidR="00292A5B" w:rsidRPr="005B0930" w:rsidRDefault="00292A5B" w:rsidP="00292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 w:rsidRPr="005B0930">
        <w:rPr>
          <w:rFonts w:ascii="Times New Roman" w:eastAsia="Times New Roman" w:hAnsi="Times New Roman"/>
          <w:sz w:val="24"/>
          <w:szCs w:val="24"/>
          <w:lang w:val="sk-SK" w:eastAsia="cs-CZ"/>
        </w:rPr>
        <w:t>Pri aplikácií postreku je potrebné používať ochranný celotelový pracovný odev, rukavice vhodné pre prácu s chemickými látkami, ochranný štít na tvár resp. ochranné okuliare, respirátor na ochranu dýchacích orgánov a gumovú pracovnú obuv. Prípravok je nutné aplikovať iba na voľnom priestranstve alebo v dobre vetranom priestore. Pri manipulácii s</w:t>
      </w:r>
      <w:r>
        <w:rPr>
          <w:rFonts w:ascii="Times New Roman" w:eastAsia="Times New Roman" w:hAnsi="Times New Roman"/>
          <w:sz w:val="24"/>
          <w:szCs w:val="24"/>
          <w:lang w:val="sk-SK" w:eastAsia="cs-CZ"/>
        </w:rPr>
        <w:t> </w:t>
      </w:r>
      <w:r w:rsidRPr="005B0930">
        <w:rPr>
          <w:rFonts w:ascii="Times New Roman" w:eastAsia="Times New Roman" w:hAnsi="Times New Roman"/>
          <w:sz w:val="24"/>
          <w:szCs w:val="24"/>
          <w:lang w:val="sk-SK" w:eastAsia="cs-CZ"/>
        </w:rPr>
        <w:t>prípravkom sa treba vyhnúť postriekaniu kože a vniknutiu prípravku do očí. Počas práce a</w:t>
      </w:r>
      <w:r>
        <w:rPr>
          <w:rFonts w:ascii="Times New Roman" w:eastAsia="Times New Roman" w:hAnsi="Times New Roman"/>
          <w:sz w:val="24"/>
          <w:szCs w:val="24"/>
          <w:lang w:val="sk-SK" w:eastAsia="cs-CZ"/>
        </w:rPr>
        <w:t> </w:t>
      </w:r>
      <w:r w:rsidRPr="005B0930">
        <w:rPr>
          <w:rFonts w:ascii="Times New Roman" w:eastAsia="Times New Roman" w:hAnsi="Times New Roman"/>
          <w:sz w:val="24"/>
          <w:szCs w:val="24"/>
          <w:lang w:val="sk-SK" w:eastAsia="cs-CZ"/>
        </w:rPr>
        <w:t>po</w:t>
      </w:r>
      <w:r>
        <w:rPr>
          <w:rFonts w:ascii="Times New Roman" w:eastAsia="Times New Roman" w:hAnsi="Times New Roman"/>
          <w:sz w:val="24"/>
          <w:szCs w:val="24"/>
          <w:lang w:val="sk-SK" w:eastAsia="cs-CZ"/>
        </w:rPr>
        <w:t> </w:t>
      </w:r>
      <w:r w:rsidRPr="005B0930"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nej, až do vyzlečenia pracovného odevu a umytia celého tela teplou vodou a mydlom, je zakázané jesť, piť a fajčiť. Ak nebol použitý jednorazový ochranný pracovný odev, je potrebné pracovný odev a ďalšie osobné ochranné pracovné </w:t>
      </w:r>
      <w:r w:rsidRPr="005B0930">
        <w:rPr>
          <w:rFonts w:ascii="Times New Roman" w:eastAsia="Times New Roman" w:hAnsi="Times New Roman"/>
          <w:sz w:val="24"/>
          <w:szCs w:val="24"/>
          <w:lang w:val="sk-SK" w:eastAsia="cs-CZ"/>
        </w:rPr>
        <w:lastRenderedPageBreak/>
        <w:t>prostriedky (OOPP) po ukončení práce vyprať resp. očistiť. Je zakázané vynášať kontaminovaný pracovný odev z pracoviska. Poškodené OOPP je potrebné urýchlene vymeniť. Postrek sa smie vykonávať len za bezvetria alebo mierneho vánku v smere vetra, aby nebola zasiahnutá obsluha a</w:t>
      </w:r>
      <w:r>
        <w:rPr>
          <w:rFonts w:ascii="Times New Roman" w:eastAsia="Times New Roman" w:hAnsi="Times New Roman"/>
          <w:sz w:val="24"/>
          <w:szCs w:val="24"/>
          <w:lang w:val="sk-SK" w:eastAsia="cs-CZ"/>
        </w:rPr>
        <w:t> </w:t>
      </w:r>
      <w:r w:rsidRPr="005B0930">
        <w:rPr>
          <w:rFonts w:ascii="Times New Roman" w:eastAsia="Times New Roman" w:hAnsi="Times New Roman"/>
          <w:sz w:val="24"/>
          <w:szCs w:val="24"/>
          <w:lang w:val="sk-SK" w:eastAsia="cs-CZ"/>
        </w:rPr>
        <w:t>ďalšie osoby. Pri</w:t>
      </w:r>
      <w:r>
        <w:rPr>
          <w:rFonts w:ascii="Times New Roman" w:eastAsia="Times New Roman" w:hAnsi="Times New Roman"/>
          <w:sz w:val="24"/>
          <w:szCs w:val="24"/>
          <w:lang w:val="sk-SK" w:eastAsia="cs-CZ"/>
        </w:rPr>
        <w:t> </w:t>
      </w:r>
      <w:r w:rsidRPr="005B0930"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aplikácii sa neodporúča používať kontaktné šošovky. Práca s prípravkom je zakázaná tehotným ženám, mladistvým a je nevhodná pre osoby trpiace alergickým ochorením. </w:t>
      </w:r>
    </w:p>
    <w:p w14:paraId="4DCC80BD" w14:textId="77777777" w:rsidR="00292A5B" w:rsidRPr="00F07E9A" w:rsidRDefault="00292A5B" w:rsidP="00292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val="sk-SK" w:eastAsia="cs-CZ"/>
        </w:rPr>
      </w:pPr>
      <w:r w:rsidRPr="00F07E9A">
        <w:rPr>
          <w:rFonts w:ascii="Times New Roman" w:eastAsia="Times New Roman" w:hAnsi="Times New Roman"/>
          <w:sz w:val="24"/>
          <w:szCs w:val="24"/>
          <w:u w:val="single"/>
          <w:lang w:val="sk-SK" w:eastAsia="cs-CZ"/>
        </w:rPr>
        <w:t xml:space="preserve">Pracovníci vstupujúci do ošetrených porastov:  </w:t>
      </w:r>
    </w:p>
    <w:p w14:paraId="3973B8CA" w14:textId="78FE1A19" w:rsidR="00292A5B" w:rsidRPr="005B0930" w:rsidRDefault="00292A5B" w:rsidP="00292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 w:rsidRPr="005B0930">
        <w:rPr>
          <w:rFonts w:ascii="Times New Roman" w:eastAsia="Times New Roman" w:hAnsi="Times New Roman"/>
          <w:sz w:val="24"/>
          <w:szCs w:val="24"/>
          <w:lang w:val="sk-SK" w:eastAsia="cs-CZ"/>
        </w:rPr>
        <w:t>Musia mať primerané ochranné pracovné oblečenie pokrývajúce celé telo, pevnú uzavretú obuv, ochranné rukavice a môžu vstupovať do ošetrených miest až po zaschnutí postreku na</w:t>
      </w:r>
      <w:r>
        <w:rPr>
          <w:rFonts w:ascii="Times New Roman" w:eastAsia="Times New Roman" w:hAnsi="Times New Roman"/>
          <w:sz w:val="24"/>
          <w:szCs w:val="24"/>
          <w:lang w:val="sk-SK" w:eastAsia="cs-CZ"/>
        </w:rPr>
        <w:t> </w:t>
      </w:r>
      <w:r w:rsidRPr="005B0930">
        <w:rPr>
          <w:rFonts w:ascii="Times New Roman" w:eastAsia="Times New Roman" w:hAnsi="Times New Roman"/>
          <w:sz w:val="24"/>
          <w:szCs w:val="24"/>
          <w:lang w:val="sk-SK" w:eastAsia="cs-CZ"/>
        </w:rPr>
        <w:t>rastlinách, najskôr po 24 hodinách</w:t>
      </w:r>
      <w:r w:rsidR="00C2230D"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 od postreku</w:t>
      </w:r>
      <w:r w:rsidRPr="005B0930">
        <w:rPr>
          <w:rFonts w:ascii="Times New Roman" w:eastAsia="Times New Roman" w:hAnsi="Times New Roman"/>
          <w:sz w:val="24"/>
          <w:szCs w:val="24"/>
          <w:lang w:val="sk-SK" w:eastAsia="cs-CZ"/>
        </w:rPr>
        <w:t>.</w:t>
      </w:r>
    </w:p>
    <w:p w14:paraId="2784E6F7" w14:textId="77777777" w:rsidR="00292A5B" w:rsidRPr="005B0930" w:rsidRDefault="00292A5B" w:rsidP="00292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</w:p>
    <w:p w14:paraId="309D5372" w14:textId="77777777" w:rsidR="00292A5B" w:rsidRPr="00F07E9A" w:rsidRDefault="00292A5B" w:rsidP="00292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val="sk-SK" w:eastAsia="cs-CZ"/>
        </w:rPr>
      </w:pPr>
      <w:r w:rsidRPr="00F07E9A">
        <w:rPr>
          <w:rFonts w:ascii="Times New Roman" w:eastAsia="Times New Roman" w:hAnsi="Times New Roman"/>
          <w:sz w:val="24"/>
          <w:szCs w:val="24"/>
          <w:u w:val="single"/>
          <w:lang w:val="sk-SK" w:eastAsia="cs-CZ"/>
        </w:rPr>
        <w:t>Obmedzenia s cieľom chrániť zdravie miestnych obyvateľov a náhodne sa vyskytujúcich okolostojacich osôb</w:t>
      </w:r>
    </w:p>
    <w:p w14:paraId="1E96FB5B" w14:textId="77777777" w:rsidR="00292A5B" w:rsidRPr="001D0720" w:rsidRDefault="00292A5B" w:rsidP="00292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 w:rsidRPr="005B0930"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Vzdialenosť medzi </w:t>
      </w:r>
      <w:r w:rsidRPr="001D0720"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hranicou ošetrenej plochy od hranice oblasti využívanej zraniteľnými skupinami obyvateľstva nesmie byť menšia </w:t>
      </w:r>
      <w:r w:rsidRPr="00C2230D"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ako </w:t>
      </w:r>
      <w:r w:rsidR="00A7246D" w:rsidRPr="00C2230D"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10 </w:t>
      </w:r>
      <w:r w:rsidRPr="00C2230D">
        <w:rPr>
          <w:rFonts w:ascii="Times New Roman" w:eastAsia="Times New Roman" w:hAnsi="Times New Roman"/>
          <w:sz w:val="24"/>
          <w:szCs w:val="24"/>
          <w:lang w:val="sk-SK" w:eastAsia="cs-CZ"/>
        </w:rPr>
        <w:t>metrov.</w:t>
      </w:r>
      <w:r w:rsidRPr="0096407A"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 </w:t>
      </w:r>
    </w:p>
    <w:p w14:paraId="21359BB7" w14:textId="77777777" w:rsidR="00292A5B" w:rsidRDefault="00292A5B" w:rsidP="00292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cs-CZ"/>
        </w:rPr>
      </w:pPr>
      <w:r w:rsidRPr="001D0720">
        <w:rPr>
          <w:rFonts w:ascii="Times New Roman" w:eastAsia="Times New Roman" w:hAnsi="Times New Roman"/>
          <w:sz w:val="24"/>
          <w:szCs w:val="24"/>
          <w:lang w:val="sk-SK" w:eastAsia="cs-CZ"/>
        </w:rPr>
        <w:t>Pod oblasťami využívanými zraniteľnými skupinami obyvateľov sa v tomto kontexte považujú: verejné parky a záhrady, cintoríny, športoviská a rekreačné</w:t>
      </w:r>
      <w:r w:rsidRPr="005B0930">
        <w:rPr>
          <w:rFonts w:ascii="Times New Roman" w:eastAsia="Times New Roman" w:hAnsi="Times New Roman"/>
          <w:sz w:val="24"/>
          <w:szCs w:val="24"/>
          <w:lang w:val="sk-SK" w:eastAsia="cs-CZ"/>
        </w:rPr>
        <w:t xml:space="preserve"> strediská, školské areály a detské ihriská, areály zdravotníckych zariadení, zariadenia sociálnych služieb, zariadenia poskytujúce liečebnú starostlivosť alebo kultúrne zariadenia, ale taktiež okolia obytných domov, záhrady, pozemky vrátane prístupových ciest a pod..</w:t>
      </w:r>
    </w:p>
    <w:p w14:paraId="20A3842A" w14:textId="77777777" w:rsidR="00605878" w:rsidRDefault="0060587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/>
        </w:rPr>
      </w:pPr>
    </w:p>
    <w:p w14:paraId="3C11FA14" w14:textId="77777777" w:rsidR="00B831E1" w:rsidRPr="00B831E1" w:rsidRDefault="00B831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B831E1">
        <w:rPr>
          <w:rFonts w:ascii="Times New Roman" w:eastAsia="Times New Roman" w:hAnsi="Times New Roman"/>
          <w:sz w:val="24"/>
          <w:szCs w:val="24"/>
          <w:lang w:val="sk-SK"/>
        </w:rPr>
        <w:t xml:space="preserve">Prípravok nie je horľavinou. Pokiaľ sa prípravok dostane do ohniska požiaru, tento haste hasiacou penou, hasiacim práškom, prípadne pieskom alebo zeminou. Vodu použite len výnimočne, a to </w:t>
      </w:r>
      <w:r w:rsidR="006E7F61" w:rsidRPr="00B831E1">
        <w:rPr>
          <w:rFonts w:ascii="Times New Roman" w:eastAsia="Times New Roman" w:hAnsi="Times New Roman"/>
          <w:sz w:val="24"/>
          <w:szCs w:val="24"/>
          <w:lang w:val="sk-SK"/>
        </w:rPr>
        <w:t>vo</w:t>
      </w:r>
      <w:r w:rsidR="006E7F61">
        <w:rPr>
          <w:rFonts w:ascii="Times New Roman" w:eastAsia="Times New Roman" w:hAnsi="Times New Roman"/>
          <w:sz w:val="24"/>
          <w:szCs w:val="24"/>
          <w:lang w:val="sk-SK"/>
        </w:rPr>
        <w:t> </w:t>
      </w:r>
      <w:r w:rsidRPr="00B831E1">
        <w:rPr>
          <w:rFonts w:ascii="Times New Roman" w:eastAsia="Times New Roman" w:hAnsi="Times New Roman"/>
          <w:sz w:val="24"/>
          <w:szCs w:val="24"/>
          <w:lang w:val="sk-SK"/>
        </w:rPr>
        <w:t>forme jemnej hmly v tých prípadoch, ak je zaručené, že kontaminovaná voda neprenikne do verejnej kanalizácie, nezasiahne zdroje spodných ani recipienty povrchových vôd a poľnohospodársku pôdu.</w:t>
      </w:r>
    </w:p>
    <w:p w14:paraId="18B39B4C" w14:textId="77777777" w:rsidR="00B831E1" w:rsidRPr="00B831E1" w:rsidRDefault="00B831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/>
        </w:rPr>
      </w:pPr>
    </w:p>
    <w:p w14:paraId="3D5977C5" w14:textId="77777777" w:rsidR="00B831E1" w:rsidRPr="00B831E1" w:rsidRDefault="00B831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sk-SK"/>
        </w:rPr>
      </w:pPr>
      <w:r w:rsidRPr="00B831E1">
        <w:rPr>
          <w:rFonts w:ascii="Times New Roman" w:eastAsia="Times New Roman" w:hAnsi="Times New Roman"/>
          <w:b/>
          <w:bCs/>
          <w:sz w:val="24"/>
          <w:szCs w:val="24"/>
          <w:lang w:val="sk-SK"/>
        </w:rPr>
        <w:t>Dôležité upozornenie</w:t>
      </w:r>
    </w:p>
    <w:p w14:paraId="2C548D25" w14:textId="77777777" w:rsidR="00B831E1" w:rsidRPr="00B831E1" w:rsidRDefault="00B831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/>
        </w:rPr>
      </w:pPr>
      <w:r w:rsidRPr="00B831E1">
        <w:rPr>
          <w:rFonts w:ascii="Times New Roman" w:eastAsia="Times New Roman" w:hAnsi="Times New Roman"/>
          <w:sz w:val="24"/>
          <w:szCs w:val="24"/>
          <w:lang w:val="sk-SK"/>
        </w:rPr>
        <w:t>Pri protipožiarnom zásahu použite izolačné dýchacie prístroje, pretože pri hasení môžu vznikať toxické splodiny.</w:t>
      </w:r>
    </w:p>
    <w:p w14:paraId="558E1037" w14:textId="77777777" w:rsidR="00BC64FC" w:rsidRDefault="008D1331" w:rsidP="00BC64F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D22FA9">
        <w:rPr>
          <w:rFonts w:ascii="Times New Roman" w:hAnsi="Times New Roman"/>
          <w:bCs/>
          <w:sz w:val="24"/>
          <w:szCs w:val="24"/>
          <w:lang w:val="sk-SK"/>
        </w:rPr>
        <w:t>Pred použitím prípravku informujte o tomto fakte všetky zainteresované strany, ktoré môžu byť vystavené zásahu postrekovej kvapaliny a ktoré o túto informáciu požiadali.</w:t>
      </w:r>
    </w:p>
    <w:p w14:paraId="06C09D96" w14:textId="77777777" w:rsidR="00BC64FC" w:rsidRDefault="00BC64FC" w:rsidP="00BC64F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286A0BBE" w14:textId="275F1BF7" w:rsidR="00723695" w:rsidRPr="00D22FA9" w:rsidRDefault="00723695" w:rsidP="00BC64F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bookmarkStart w:id="1" w:name="_GoBack"/>
      <w:bookmarkEnd w:id="1"/>
      <w:r w:rsidRPr="00D22FA9">
        <w:rPr>
          <w:rFonts w:ascii="Times New Roman" w:hAnsi="Times New Roman"/>
          <w:b/>
          <w:bCs/>
          <w:sz w:val="24"/>
          <w:szCs w:val="24"/>
          <w:lang w:val="sk-SK"/>
        </w:rPr>
        <w:t>PRVÁ POMOC</w:t>
      </w:r>
    </w:p>
    <w:tbl>
      <w:tblPr>
        <w:tblStyle w:val="Mriekatabu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945"/>
      </w:tblGrid>
      <w:tr w:rsidR="00292A5B" w:rsidRPr="00F07E9A" w14:paraId="3C39C110" w14:textId="77777777" w:rsidTr="004738C5">
        <w:tc>
          <w:tcPr>
            <w:tcW w:w="2694" w:type="dxa"/>
          </w:tcPr>
          <w:p w14:paraId="07514D4C" w14:textId="77777777" w:rsidR="00292A5B" w:rsidRPr="00F07E9A" w:rsidRDefault="00292A5B" w:rsidP="00A7246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val="sk-SK"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Všeobecné pokyny:</w:t>
            </w:r>
            <w:r w:rsidRPr="00F07E9A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 </w:t>
            </w:r>
          </w:p>
        </w:tc>
        <w:tc>
          <w:tcPr>
            <w:tcW w:w="6945" w:type="dxa"/>
          </w:tcPr>
          <w:p w14:paraId="550F04D8" w14:textId="77777777" w:rsidR="00292A5B" w:rsidRPr="00F07E9A" w:rsidRDefault="00292A5B" w:rsidP="00A7246D">
            <w:pPr>
              <w:pStyle w:val="Normlnywebov"/>
              <w:spacing w:after="0"/>
              <w:jc w:val="both"/>
            </w:pPr>
            <w:r w:rsidRPr="00F07E9A">
              <w:t>V prípade, že sa objavia zdravotné problémy (napr. nevoľnosť, pretrvávajúce slzenie, začervenanie, pálenie očí a pod.) alebo v</w:t>
            </w:r>
            <w:r>
              <w:t> </w:t>
            </w:r>
            <w:r w:rsidRPr="00F07E9A">
              <w:t>prípade iných ťažkostí kontaktujte lekára.</w:t>
            </w:r>
          </w:p>
        </w:tc>
      </w:tr>
      <w:tr w:rsidR="00292A5B" w:rsidRPr="00F07E9A" w14:paraId="5C9B194F" w14:textId="77777777" w:rsidTr="004738C5">
        <w:tc>
          <w:tcPr>
            <w:tcW w:w="2694" w:type="dxa"/>
          </w:tcPr>
          <w:p w14:paraId="0EB0608D" w14:textId="77777777" w:rsidR="00292A5B" w:rsidRPr="00F07E9A" w:rsidRDefault="00292A5B" w:rsidP="00A7246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val="sk-SK"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Po nadýchaní:</w:t>
            </w:r>
            <w:r w:rsidRPr="00F07E9A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 </w:t>
            </w:r>
          </w:p>
        </w:tc>
        <w:tc>
          <w:tcPr>
            <w:tcW w:w="6945" w:type="dxa"/>
          </w:tcPr>
          <w:p w14:paraId="1F74BD9E" w14:textId="77777777" w:rsidR="00292A5B" w:rsidRPr="00F07E9A" w:rsidRDefault="00292A5B" w:rsidP="00A7246D">
            <w:pPr>
              <w:pStyle w:val="Normlnywebov"/>
              <w:spacing w:after="0"/>
              <w:jc w:val="both"/>
            </w:pPr>
            <w:r w:rsidRPr="00F07E9A">
              <w:t>Prerušte prácu. Opustite ošetrovanú oblasť, alebo preneste postihnutého mimo ošetrovanú oblasť.</w:t>
            </w:r>
          </w:p>
        </w:tc>
      </w:tr>
      <w:tr w:rsidR="00292A5B" w:rsidRPr="00F07E9A" w14:paraId="0FF3F6C0" w14:textId="77777777" w:rsidTr="004738C5">
        <w:tc>
          <w:tcPr>
            <w:tcW w:w="2694" w:type="dxa"/>
          </w:tcPr>
          <w:p w14:paraId="4526CD68" w14:textId="77777777" w:rsidR="00292A5B" w:rsidRPr="00F07E9A" w:rsidRDefault="00292A5B" w:rsidP="00A7246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val="sk-SK"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Pri zasiahnutí pokožky:</w:t>
            </w:r>
            <w:r w:rsidRPr="00F07E9A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 </w:t>
            </w:r>
          </w:p>
        </w:tc>
        <w:tc>
          <w:tcPr>
            <w:tcW w:w="6945" w:type="dxa"/>
          </w:tcPr>
          <w:p w14:paraId="7CA2E339" w14:textId="0F4AA8FD" w:rsidR="00292A5B" w:rsidRPr="00F07E9A" w:rsidRDefault="00292A5B" w:rsidP="004738C5">
            <w:pPr>
              <w:pStyle w:val="Normlnywebov"/>
              <w:jc w:val="both"/>
            </w:pPr>
            <w:r w:rsidRPr="00F07E9A">
              <w:t>Odložte kontaminovaný / nasiaknutý odev. Zasiahnuté časti pokožky umyte teplou vodou a mydlom. Poko</w:t>
            </w:r>
            <w:r w:rsidR="0096407A">
              <w:t>žku potom dobre opláchnite. Pri </w:t>
            </w:r>
            <w:r w:rsidRPr="00F07E9A">
              <w:t xml:space="preserve">väčšej kontaminácii pokožky sa osprchujte. </w:t>
            </w:r>
          </w:p>
        </w:tc>
      </w:tr>
      <w:tr w:rsidR="00292A5B" w:rsidRPr="00F07E9A" w14:paraId="379C72B9" w14:textId="77777777" w:rsidTr="004738C5">
        <w:tc>
          <w:tcPr>
            <w:tcW w:w="2694" w:type="dxa"/>
          </w:tcPr>
          <w:p w14:paraId="1D4DCCBD" w14:textId="77777777" w:rsidR="00292A5B" w:rsidRPr="00F07E9A" w:rsidRDefault="00292A5B" w:rsidP="00A7246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val="sk-SK"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Pri zasiahnutí očí:</w:t>
            </w:r>
            <w:r w:rsidRPr="00F07E9A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 </w:t>
            </w:r>
          </w:p>
        </w:tc>
        <w:tc>
          <w:tcPr>
            <w:tcW w:w="6945" w:type="dxa"/>
          </w:tcPr>
          <w:p w14:paraId="4CB42FD9" w14:textId="77777777" w:rsidR="00292A5B" w:rsidRPr="00F07E9A" w:rsidRDefault="00292A5B" w:rsidP="00A7246D">
            <w:pPr>
              <w:pStyle w:val="Normlnywebov"/>
              <w:spacing w:after="0"/>
              <w:jc w:val="both"/>
            </w:pPr>
            <w:r w:rsidRPr="00F07E9A">
              <w:t>Vypláchnite oči po dobu aspoň 10-tich minút veľkým množstvom vlažnej čistej vody. Ak sú nasadené kontaktné šošovky a ak je to možné, vyberte ich. Kontaktné šošovky nie je možné opätovne použiť, zlikvidujte ich.</w:t>
            </w:r>
          </w:p>
        </w:tc>
      </w:tr>
      <w:tr w:rsidR="00292A5B" w:rsidRPr="00F07E9A" w14:paraId="13FA36CD" w14:textId="77777777" w:rsidTr="004738C5">
        <w:tc>
          <w:tcPr>
            <w:tcW w:w="2694" w:type="dxa"/>
          </w:tcPr>
          <w:p w14:paraId="07E9E359" w14:textId="77777777" w:rsidR="00292A5B" w:rsidRPr="00F07E9A" w:rsidRDefault="00292A5B" w:rsidP="00A7246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val="sk-SK"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Pri náhodnom požití:</w:t>
            </w:r>
            <w:r w:rsidRPr="00F07E9A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 </w:t>
            </w:r>
          </w:p>
        </w:tc>
        <w:tc>
          <w:tcPr>
            <w:tcW w:w="6945" w:type="dxa"/>
          </w:tcPr>
          <w:p w14:paraId="32C39364" w14:textId="77777777" w:rsidR="00292A5B" w:rsidRPr="00F07E9A" w:rsidRDefault="00292A5B" w:rsidP="00A7246D">
            <w:pPr>
              <w:pStyle w:val="Normlnywebov"/>
              <w:spacing w:after="0"/>
              <w:jc w:val="both"/>
            </w:pPr>
            <w:r w:rsidRPr="00F07E9A">
              <w:t>Vypláchnite ústa vodou, prípadne dajte postihnutému vypiť asi pohár (1/4 litra) vody. Nevyvolávajte zvracanie.</w:t>
            </w:r>
          </w:p>
        </w:tc>
      </w:tr>
    </w:tbl>
    <w:p w14:paraId="0115174A" w14:textId="77777777" w:rsidR="00292A5B" w:rsidRPr="00A31D5E" w:rsidRDefault="00292A5B" w:rsidP="00292A5B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kern w:val="2"/>
          <w:sz w:val="24"/>
          <w:szCs w:val="24"/>
          <w:shd w:val="clear" w:color="auto" w:fill="FFFFFF"/>
          <w:lang w:val="sk-SK" w:eastAsia="ar-SA"/>
        </w:rPr>
      </w:pPr>
    </w:p>
    <w:p w14:paraId="212B29EE" w14:textId="77777777" w:rsidR="00292A5B" w:rsidRDefault="00292A5B" w:rsidP="004738C5">
      <w:pPr>
        <w:pStyle w:val="Normlnywebov"/>
        <w:spacing w:before="0" w:beforeAutospacing="0" w:after="0" w:afterAutospacing="0"/>
        <w:jc w:val="both"/>
      </w:pPr>
      <w:r w:rsidRPr="00F07E9A">
        <w:t xml:space="preserve"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</w:t>
      </w:r>
      <w:r w:rsidRPr="00F07E9A">
        <w:lastRenderedPageBreak/>
        <w:t xml:space="preserve">informačným centrom – Klinika pracovného lekárstva a </w:t>
      </w:r>
      <w:proofErr w:type="spellStart"/>
      <w:r w:rsidRPr="00F07E9A">
        <w:t>toxikológie</w:t>
      </w:r>
      <w:proofErr w:type="spellEnd"/>
      <w:r w:rsidRPr="00F07E9A">
        <w:t xml:space="preserve">, Limbová 5, 833 05 Bratislava, tel. +421 (0)2 5477 4166. </w:t>
      </w:r>
    </w:p>
    <w:p w14:paraId="0FF46436" w14:textId="77777777" w:rsidR="006E7F61" w:rsidRDefault="006E7F61" w:rsidP="004738C5">
      <w:pPr>
        <w:pStyle w:val="Normlnywebov"/>
        <w:spacing w:before="0" w:beforeAutospacing="0" w:after="0" w:afterAutospacing="0"/>
        <w:jc w:val="both"/>
      </w:pPr>
    </w:p>
    <w:p w14:paraId="2DB514F1" w14:textId="77777777" w:rsidR="00723695" w:rsidRPr="00D22FA9" w:rsidRDefault="00723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22FA9">
        <w:rPr>
          <w:rFonts w:ascii="Times New Roman" w:hAnsi="Times New Roman"/>
          <w:b/>
          <w:sz w:val="24"/>
          <w:szCs w:val="24"/>
          <w:lang w:val="sk-SK"/>
        </w:rPr>
        <w:t>SKLADOVANIE</w:t>
      </w:r>
    </w:p>
    <w:p w14:paraId="16F12EEB" w14:textId="77777777" w:rsidR="003735D5" w:rsidRPr="00D22FA9" w:rsidRDefault="00723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D22FA9">
        <w:rPr>
          <w:rFonts w:ascii="Times New Roman" w:hAnsi="Times New Roman"/>
          <w:sz w:val="24"/>
          <w:szCs w:val="24"/>
          <w:lang w:val="sk-SK"/>
        </w:rPr>
        <w:t xml:space="preserve">Prípravok skladujte v uzavretých originálnych obaloch v uzamykateľných, suchých a vetrateľných skladoch pri teplote od </w:t>
      </w:r>
      <w:r w:rsidR="00984316">
        <w:rPr>
          <w:rFonts w:ascii="Times New Roman" w:hAnsi="Times New Roman"/>
          <w:sz w:val="24"/>
          <w:szCs w:val="24"/>
          <w:lang w:val="sk-SK"/>
        </w:rPr>
        <w:t>0</w:t>
      </w:r>
      <w:r w:rsidR="003C3013" w:rsidRPr="00D22FA9">
        <w:rPr>
          <w:rFonts w:ascii="Times New Roman" w:hAnsi="Times New Roman"/>
          <w:sz w:val="24"/>
          <w:szCs w:val="24"/>
          <w:lang w:val="sk-SK"/>
        </w:rPr>
        <w:t xml:space="preserve">°C </w:t>
      </w:r>
      <w:r w:rsidRPr="00D22FA9">
        <w:rPr>
          <w:rFonts w:ascii="Times New Roman" w:hAnsi="Times New Roman"/>
          <w:sz w:val="24"/>
          <w:szCs w:val="24"/>
          <w:lang w:val="sk-SK"/>
        </w:rPr>
        <w:t>do +30°C oddelene od potravín, krmív, hnojív, osív, liekov, dezinfekčných prostriedkov a obalov od týchto látok. Chráňte pred vlhkom, sálaním tepelných zdrojov, ohňom a priamym slnečným svitom. Doba skladovateľnosti v originálnych neporušených obaloch je 2 roky od dátumu výroby.</w:t>
      </w:r>
    </w:p>
    <w:p w14:paraId="3DA1A288" w14:textId="77777777" w:rsidR="006D0ED4" w:rsidRDefault="006D0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7CE52397" w14:textId="77777777" w:rsidR="004471C7" w:rsidRPr="00D22FA9" w:rsidRDefault="00447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22FA9">
        <w:rPr>
          <w:rFonts w:ascii="Times New Roman" w:hAnsi="Times New Roman"/>
          <w:b/>
          <w:sz w:val="24"/>
          <w:szCs w:val="24"/>
          <w:lang w:val="sk-SK"/>
        </w:rPr>
        <w:t>ZNEŠKODNENIE ZVYŠKOV POSTREKU A ČISTENIE APLIKAČNÝCH ZARIADENÍ</w:t>
      </w:r>
    </w:p>
    <w:p w14:paraId="7D935AD4" w14:textId="77777777" w:rsidR="00D0144A" w:rsidRPr="009D5310" w:rsidRDefault="00D014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k-SK"/>
        </w:rPr>
      </w:pPr>
      <w:r w:rsidRPr="00D0144A">
        <w:rPr>
          <w:rFonts w:ascii="Times New Roman" w:hAnsi="Times New Roman"/>
          <w:sz w:val="24"/>
          <w:szCs w:val="24"/>
          <w:lang w:val="sk-SK"/>
        </w:rPr>
        <w:t xml:space="preserve">Nepoužité zvyšky prípravku v pôvodnom obale zneškodnite ako nebezpečný odpad. Technologický zvyšok postrekovej kvapaliny po zriedení vystriekajte na neošetrenej ploche, </w:t>
      </w:r>
      <w:r w:rsidR="00261B4B" w:rsidRPr="00D0144A">
        <w:rPr>
          <w:rFonts w:ascii="Times New Roman" w:hAnsi="Times New Roman"/>
          <w:sz w:val="24"/>
          <w:szCs w:val="24"/>
          <w:lang w:val="sk-SK"/>
        </w:rPr>
        <w:t>nesm</w:t>
      </w:r>
      <w:r w:rsidR="00261B4B">
        <w:rPr>
          <w:rFonts w:ascii="Times New Roman" w:hAnsi="Times New Roman"/>
          <w:sz w:val="24"/>
          <w:szCs w:val="24"/>
          <w:lang w:val="sk-SK"/>
        </w:rPr>
        <w:t>ie</w:t>
      </w:r>
      <w:r w:rsidR="00261B4B" w:rsidRPr="00D0144A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D0144A">
        <w:rPr>
          <w:rFonts w:ascii="Times New Roman" w:hAnsi="Times New Roman"/>
          <w:sz w:val="24"/>
          <w:szCs w:val="24"/>
          <w:lang w:val="sk-SK"/>
        </w:rPr>
        <w:t>však zasiahnuť zdroje podzemných ani recipienty povrchových vôd alebo zneškodnite ako nebezpečný odpad. Nepoužité zvyšky postrekovej kvapaliny v objeme väčšom ako technologický zvyšok (uvedené v</w:t>
      </w:r>
      <w:r w:rsidR="001D0720">
        <w:rPr>
          <w:rFonts w:ascii="Times New Roman" w:hAnsi="Times New Roman"/>
          <w:sz w:val="24"/>
          <w:szCs w:val="24"/>
          <w:lang w:val="sk-SK"/>
        </w:rPr>
        <w:t> </w:t>
      </w:r>
      <w:r w:rsidRPr="00D0144A">
        <w:rPr>
          <w:rFonts w:ascii="Times New Roman" w:hAnsi="Times New Roman"/>
          <w:sz w:val="24"/>
          <w:szCs w:val="24"/>
          <w:lang w:val="sk-SK"/>
        </w:rPr>
        <w:t>technických parametroch mechanizačného prostriedku) zneškodnite ako nebezpečný odpad v</w:t>
      </w:r>
      <w:r w:rsidR="00623075">
        <w:rPr>
          <w:rFonts w:ascii="Times New Roman" w:hAnsi="Times New Roman"/>
          <w:sz w:val="24"/>
          <w:szCs w:val="24"/>
          <w:lang w:val="sk-SK"/>
        </w:rPr>
        <w:t> </w:t>
      </w:r>
      <w:r w:rsidRPr="00D0144A">
        <w:rPr>
          <w:rFonts w:ascii="Times New Roman" w:hAnsi="Times New Roman"/>
          <w:sz w:val="24"/>
          <w:szCs w:val="24"/>
          <w:lang w:val="sk-SK"/>
        </w:rPr>
        <w:t>súlade s platnou legislatívou o odpadoch.</w:t>
      </w:r>
    </w:p>
    <w:p w14:paraId="19106457" w14:textId="77777777" w:rsidR="004471C7" w:rsidRPr="00D22FA9" w:rsidRDefault="00447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4E611AF" w14:textId="77777777" w:rsidR="004471C7" w:rsidRPr="00D22FA9" w:rsidRDefault="00447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sectPr w:rsidR="004471C7" w:rsidRPr="00D22FA9" w:rsidSect="004738C5">
      <w:headerReference w:type="default" r:id="rId11"/>
      <w:footerReference w:type="default" r:id="rId12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29C72" w16cex:dateUtc="2022-10-13T12:17:00Z"/>
  <w16cex:commentExtensible w16cex:durableId="27136203" w16cex:dateUtc="2022-11-07T09:52:00Z"/>
  <w16cex:commentExtensible w16cex:durableId="2713523E" w16cex:dateUtc="2022-11-07T08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5B1D9E" w16cid:durableId="26F29C72"/>
  <w16cid:commentId w16cid:paraId="61758F03" w16cid:durableId="26F2897F"/>
  <w16cid:commentId w16cid:paraId="37A03D35" w16cid:durableId="26F28980"/>
  <w16cid:commentId w16cid:paraId="0B93EEF8" w16cid:durableId="26F28981"/>
  <w16cid:commentId w16cid:paraId="75FC50DC" w16cid:durableId="26F28982"/>
  <w16cid:commentId w16cid:paraId="37FF186B" w16cid:durableId="27136203"/>
  <w16cid:commentId w16cid:paraId="5354C230" w16cid:durableId="26F28983"/>
  <w16cid:commentId w16cid:paraId="24F527FB" w16cid:durableId="26F28984"/>
  <w16cid:commentId w16cid:paraId="6BB701E7" w16cid:durableId="26F28985"/>
  <w16cid:commentId w16cid:paraId="66D0F007" w16cid:durableId="26F28986"/>
  <w16cid:commentId w16cid:paraId="3A8198A9" w16cid:durableId="26F28987"/>
  <w16cid:commentId w16cid:paraId="594B544C" w16cid:durableId="271352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14A8D" w14:textId="77777777" w:rsidR="00A7246D" w:rsidRDefault="00A7246D" w:rsidP="00134D86">
      <w:pPr>
        <w:spacing w:after="0" w:line="240" w:lineRule="auto"/>
      </w:pPr>
      <w:r>
        <w:separator/>
      </w:r>
    </w:p>
  </w:endnote>
  <w:endnote w:type="continuationSeparator" w:id="0">
    <w:p w14:paraId="1E124A76" w14:textId="77777777" w:rsidR="00A7246D" w:rsidRDefault="00A7246D" w:rsidP="00134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3DE55" w14:textId="4928F21D" w:rsidR="00A7246D" w:rsidRPr="004738C5" w:rsidRDefault="00A7246D" w:rsidP="00A94035">
    <w:pPr>
      <w:pStyle w:val="Pta"/>
      <w:rPr>
        <w:rFonts w:ascii="Times New Roman" w:hAnsi="Times New Roman"/>
        <w:sz w:val="20"/>
        <w:szCs w:val="20"/>
        <w:lang w:val="sk-SK"/>
      </w:rPr>
    </w:pPr>
    <w:r>
      <w:rPr>
        <w:rFonts w:ascii="Times New Roman" w:hAnsi="Times New Roman"/>
        <w:sz w:val="20"/>
        <w:szCs w:val="20"/>
        <w:lang w:val="sk-SK"/>
      </w:rPr>
      <w:t>ICZ/</w:t>
    </w:r>
    <w:r w:rsidR="004C7635">
      <w:rPr>
        <w:rFonts w:ascii="Times New Roman" w:hAnsi="Times New Roman"/>
        <w:sz w:val="20"/>
        <w:szCs w:val="20"/>
        <w:lang w:val="sk-SK"/>
      </w:rPr>
      <w:t>2024</w:t>
    </w:r>
    <w:r>
      <w:rPr>
        <w:rFonts w:ascii="Times New Roman" w:hAnsi="Times New Roman"/>
        <w:sz w:val="20"/>
        <w:szCs w:val="20"/>
        <w:lang w:val="sk-SK"/>
      </w:rPr>
      <w:t>/</w:t>
    </w:r>
    <w:r w:rsidR="004C7635">
      <w:rPr>
        <w:rFonts w:ascii="Times New Roman" w:hAnsi="Times New Roman"/>
        <w:sz w:val="20"/>
        <w:szCs w:val="20"/>
        <w:lang w:val="sk-SK"/>
      </w:rPr>
      <w:t>15960</w:t>
    </w:r>
    <w:r>
      <w:rPr>
        <w:rFonts w:ascii="Times New Roman" w:hAnsi="Times New Roman"/>
        <w:sz w:val="20"/>
        <w:szCs w:val="20"/>
        <w:lang w:val="sk-SK"/>
      </w:rPr>
      <w:t>/</w:t>
    </w:r>
    <w:proofErr w:type="spellStart"/>
    <w:r w:rsidR="00CB0851">
      <w:rPr>
        <w:rFonts w:ascii="Times New Roman" w:hAnsi="Times New Roman"/>
        <w:sz w:val="20"/>
        <w:szCs w:val="20"/>
        <w:lang w:val="sk-SK"/>
      </w:rPr>
      <w:t>bl</w:t>
    </w:r>
    <w:proofErr w:type="spellEnd"/>
    <w:r w:rsidRPr="004738C5">
      <w:rPr>
        <w:rFonts w:ascii="Times New Roman" w:hAnsi="Times New Roman"/>
        <w:sz w:val="20"/>
        <w:szCs w:val="20"/>
        <w:lang w:val="sk-SK"/>
      </w:rPr>
      <w:tab/>
    </w:r>
    <w:r w:rsidRPr="004738C5">
      <w:rPr>
        <w:rFonts w:ascii="Times New Roman" w:hAnsi="Times New Roman"/>
        <w:sz w:val="20"/>
        <w:szCs w:val="20"/>
        <w:lang w:val="sk-SK"/>
      </w:rPr>
      <w:tab/>
    </w:r>
    <w:sdt>
      <w:sdtPr>
        <w:rPr>
          <w:rFonts w:ascii="Times New Roman" w:hAnsi="Times New Roman"/>
          <w:sz w:val="20"/>
          <w:szCs w:val="20"/>
        </w:rPr>
        <w:id w:val="-135649975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Pr="004738C5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4738C5">
              <w:rPr>
                <w:rFonts w:ascii="Times New Roman" w:hAnsi="Times New Roman"/>
                <w:sz w:val="20"/>
                <w:szCs w:val="20"/>
              </w:rPr>
              <w:instrText>PAGE   \* MERGEFORMAT</w:instrText>
            </w:r>
            <w:r w:rsidRPr="004738C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BC64FC" w:rsidRPr="00BC64FC">
              <w:rPr>
                <w:rFonts w:ascii="Times New Roman" w:hAnsi="Times New Roman"/>
                <w:noProof/>
                <w:sz w:val="20"/>
                <w:szCs w:val="20"/>
                <w:lang w:val="sk-SK"/>
              </w:rPr>
              <w:t>7</w:t>
            </w:r>
            <w:r w:rsidRPr="004738C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4738C5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 w:rsidRPr="004738C5">
              <w:rPr>
                <w:rFonts w:ascii="Times New Roman" w:hAnsi="Times New Roman"/>
                <w:bCs/>
                <w:sz w:val="20"/>
                <w:szCs w:val="20"/>
              </w:rPr>
              <w:fldChar w:fldCharType="begin"/>
            </w:r>
            <w:r w:rsidRPr="004738C5">
              <w:rPr>
                <w:rFonts w:ascii="Times New Roman" w:hAnsi="Times New Roman"/>
                <w:bCs/>
                <w:sz w:val="20"/>
                <w:szCs w:val="20"/>
              </w:rPr>
              <w:instrText>NUMPAGES</w:instrText>
            </w:r>
            <w:r w:rsidRPr="004738C5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="00BC64FC">
              <w:rPr>
                <w:rFonts w:ascii="Times New Roman" w:hAnsi="Times New Roman"/>
                <w:bCs/>
                <w:noProof/>
                <w:sz w:val="20"/>
                <w:szCs w:val="20"/>
              </w:rPr>
              <w:t>7</w:t>
            </w:r>
            <w:r w:rsidRPr="004738C5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5AB32" w14:textId="77777777" w:rsidR="00A7246D" w:rsidRDefault="00A7246D" w:rsidP="00134D86">
      <w:pPr>
        <w:spacing w:after="0" w:line="240" w:lineRule="auto"/>
      </w:pPr>
      <w:r>
        <w:separator/>
      </w:r>
    </w:p>
  </w:footnote>
  <w:footnote w:type="continuationSeparator" w:id="0">
    <w:p w14:paraId="4B3627B6" w14:textId="77777777" w:rsidR="00A7246D" w:rsidRDefault="00A7246D" w:rsidP="00134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D8EE" w14:textId="360F4B6C" w:rsidR="00A7246D" w:rsidRPr="004738C5" w:rsidRDefault="00A7246D" w:rsidP="009E19FC">
    <w:pPr>
      <w:pStyle w:val="Hlavika"/>
      <w:jc w:val="right"/>
      <w:rPr>
        <w:rFonts w:ascii="Times New Roman" w:hAnsi="Times New Roman"/>
        <w:sz w:val="20"/>
      </w:rPr>
    </w:pPr>
    <w:r w:rsidRPr="00CB0851">
      <w:rPr>
        <w:rFonts w:ascii="Times New Roman" w:hAnsi="Times New Roman"/>
        <w:sz w:val="20"/>
      </w:rPr>
      <w:t>Etiketa schválená:</w:t>
    </w:r>
    <w:r w:rsidR="001640CA">
      <w:rPr>
        <w:rFonts w:ascii="Times New Roman" w:hAnsi="Times New Roman"/>
        <w:sz w:val="20"/>
      </w:rPr>
      <w:t xml:space="preserve"> 20</w:t>
    </w:r>
    <w:r w:rsidR="00CB0851">
      <w:rPr>
        <w:rFonts w:ascii="Times New Roman" w:hAnsi="Times New Roman"/>
        <w:sz w:val="20"/>
      </w:rPr>
      <w:t>.</w:t>
    </w:r>
    <w:r w:rsidR="001640CA">
      <w:rPr>
        <w:rFonts w:ascii="Times New Roman" w:hAnsi="Times New Roman"/>
        <w:sz w:val="20"/>
      </w:rPr>
      <w:t>02</w:t>
    </w:r>
    <w:r w:rsidR="00CB0851">
      <w:rPr>
        <w:rFonts w:ascii="Times New Roman" w:hAnsi="Times New Roman"/>
        <w:sz w:val="20"/>
      </w:rPr>
      <w:t>.2025</w:t>
    </w:r>
    <w:r w:rsidRPr="0096407A">
      <w:rPr>
        <w:rFonts w:ascii="Times New Roman" w:hAnsi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670"/>
    <w:multiLevelType w:val="hybridMultilevel"/>
    <w:tmpl w:val="82403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46D3A"/>
    <w:multiLevelType w:val="hybridMultilevel"/>
    <w:tmpl w:val="D228C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40ECE"/>
    <w:multiLevelType w:val="hybridMultilevel"/>
    <w:tmpl w:val="3FCCF95E"/>
    <w:lvl w:ilvl="0" w:tplc="946C718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22BFE"/>
    <w:multiLevelType w:val="hybridMultilevel"/>
    <w:tmpl w:val="9CECB530"/>
    <w:lvl w:ilvl="0" w:tplc="6E10EFD0">
      <w:start w:val="457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15EBD"/>
    <w:multiLevelType w:val="hybridMultilevel"/>
    <w:tmpl w:val="B6CAE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B46697"/>
    <w:multiLevelType w:val="hybridMultilevel"/>
    <w:tmpl w:val="B300B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F13547"/>
    <w:multiLevelType w:val="hybridMultilevel"/>
    <w:tmpl w:val="D4E01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71191F"/>
    <w:multiLevelType w:val="hybridMultilevel"/>
    <w:tmpl w:val="C95A0D52"/>
    <w:lvl w:ilvl="0" w:tplc="9DBEF87C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  <w:sz w:val="20"/>
        <w:szCs w:val="20"/>
        <w:u w:color="0000FF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9E6DEA"/>
    <w:multiLevelType w:val="hybridMultilevel"/>
    <w:tmpl w:val="A32AF410"/>
    <w:lvl w:ilvl="0" w:tplc="02D0202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922E5"/>
    <w:multiLevelType w:val="hybridMultilevel"/>
    <w:tmpl w:val="B942C1D4"/>
    <w:lvl w:ilvl="0" w:tplc="62027F2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3B33BC"/>
    <w:multiLevelType w:val="hybridMultilevel"/>
    <w:tmpl w:val="96363C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60896"/>
    <w:multiLevelType w:val="hybridMultilevel"/>
    <w:tmpl w:val="23D0315C"/>
    <w:lvl w:ilvl="0" w:tplc="9DBEF87C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  <w:sz w:val="20"/>
        <w:szCs w:val="20"/>
        <w:u w:color="0000FF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82B3F"/>
    <w:multiLevelType w:val="hybridMultilevel"/>
    <w:tmpl w:val="C6403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71FD5"/>
    <w:multiLevelType w:val="hybridMultilevel"/>
    <w:tmpl w:val="DFBA8B2C"/>
    <w:lvl w:ilvl="0" w:tplc="7A103E4A">
      <w:start w:val="4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1A4333"/>
    <w:multiLevelType w:val="hybridMultilevel"/>
    <w:tmpl w:val="8146F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793869"/>
    <w:multiLevelType w:val="hybridMultilevel"/>
    <w:tmpl w:val="119C0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1304C"/>
    <w:multiLevelType w:val="hybridMultilevel"/>
    <w:tmpl w:val="2DC2F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1348F4"/>
    <w:multiLevelType w:val="hybridMultilevel"/>
    <w:tmpl w:val="ED66E63E"/>
    <w:lvl w:ilvl="0" w:tplc="69F440E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44254F"/>
    <w:multiLevelType w:val="hybridMultilevel"/>
    <w:tmpl w:val="798C50D2"/>
    <w:lvl w:ilvl="0" w:tplc="7992524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C604B"/>
    <w:multiLevelType w:val="hybridMultilevel"/>
    <w:tmpl w:val="F0407F92"/>
    <w:lvl w:ilvl="0" w:tplc="7A103E4A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DE7CE9"/>
    <w:multiLevelType w:val="hybridMultilevel"/>
    <w:tmpl w:val="E6363EAE"/>
    <w:lvl w:ilvl="0" w:tplc="EF205234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30E4F"/>
    <w:multiLevelType w:val="hybridMultilevel"/>
    <w:tmpl w:val="1A381CAE"/>
    <w:lvl w:ilvl="0" w:tplc="7A103E4A">
      <w:start w:val="4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BD311A"/>
    <w:multiLevelType w:val="hybridMultilevel"/>
    <w:tmpl w:val="CC906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E30AB"/>
    <w:multiLevelType w:val="hybridMultilevel"/>
    <w:tmpl w:val="A23C64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84F87"/>
    <w:multiLevelType w:val="hybridMultilevel"/>
    <w:tmpl w:val="B03C7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555EFF"/>
    <w:multiLevelType w:val="hybridMultilevel"/>
    <w:tmpl w:val="66E8440E"/>
    <w:lvl w:ilvl="0" w:tplc="B59A51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16"/>
  </w:num>
  <w:num w:numId="5">
    <w:abstractNumId w:val="5"/>
  </w:num>
  <w:num w:numId="6">
    <w:abstractNumId w:val="8"/>
  </w:num>
  <w:num w:numId="7">
    <w:abstractNumId w:val="18"/>
  </w:num>
  <w:num w:numId="8">
    <w:abstractNumId w:val="9"/>
  </w:num>
  <w:num w:numId="9">
    <w:abstractNumId w:val="17"/>
  </w:num>
  <w:num w:numId="10">
    <w:abstractNumId w:val="7"/>
  </w:num>
  <w:num w:numId="11">
    <w:abstractNumId w:val="11"/>
  </w:num>
  <w:num w:numId="12">
    <w:abstractNumId w:val="25"/>
  </w:num>
  <w:num w:numId="13">
    <w:abstractNumId w:val="15"/>
  </w:num>
  <w:num w:numId="14">
    <w:abstractNumId w:val="12"/>
  </w:num>
  <w:num w:numId="15">
    <w:abstractNumId w:val="14"/>
  </w:num>
  <w:num w:numId="16">
    <w:abstractNumId w:val="0"/>
  </w:num>
  <w:num w:numId="17">
    <w:abstractNumId w:val="22"/>
  </w:num>
  <w:num w:numId="18">
    <w:abstractNumId w:val="23"/>
  </w:num>
  <w:num w:numId="19">
    <w:abstractNumId w:val="2"/>
  </w:num>
  <w:num w:numId="20">
    <w:abstractNumId w:val="24"/>
  </w:num>
  <w:num w:numId="21">
    <w:abstractNumId w:val="13"/>
  </w:num>
  <w:num w:numId="22">
    <w:abstractNumId w:val="21"/>
  </w:num>
  <w:num w:numId="23">
    <w:abstractNumId w:val="19"/>
  </w:num>
  <w:num w:numId="24">
    <w:abstractNumId w:val="6"/>
  </w:num>
  <w:num w:numId="25">
    <w:abstractNumId w:val="2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D31"/>
    <w:rsid w:val="00002422"/>
    <w:rsid w:val="0001490B"/>
    <w:rsid w:val="00015B3B"/>
    <w:rsid w:val="000263F6"/>
    <w:rsid w:val="00040422"/>
    <w:rsid w:val="000442D9"/>
    <w:rsid w:val="00055C2C"/>
    <w:rsid w:val="00070386"/>
    <w:rsid w:val="00070F8B"/>
    <w:rsid w:val="000731C9"/>
    <w:rsid w:val="00073350"/>
    <w:rsid w:val="00076C2C"/>
    <w:rsid w:val="000847CA"/>
    <w:rsid w:val="00087694"/>
    <w:rsid w:val="00096400"/>
    <w:rsid w:val="000B32EF"/>
    <w:rsid w:val="000C2AE3"/>
    <w:rsid w:val="000C5201"/>
    <w:rsid w:val="000C5AED"/>
    <w:rsid w:val="000D219E"/>
    <w:rsid w:val="000D43F8"/>
    <w:rsid w:val="000E070A"/>
    <w:rsid w:val="000E4810"/>
    <w:rsid w:val="000E70FE"/>
    <w:rsid w:val="000F133E"/>
    <w:rsid w:val="00105547"/>
    <w:rsid w:val="001138EC"/>
    <w:rsid w:val="00115AFD"/>
    <w:rsid w:val="00117A76"/>
    <w:rsid w:val="00123626"/>
    <w:rsid w:val="00130452"/>
    <w:rsid w:val="00131117"/>
    <w:rsid w:val="00134D86"/>
    <w:rsid w:val="001463F7"/>
    <w:rsid w:val="001526DD"/>
    <w:rsid w:val="00152F74"/>
    <w:rsid w:val="001570EE"/>
    <w:rsid w:val="00160CE8"/>
    <w:rsid w:val="00162A0A"/>
    <w:rsid w:val="001640CA"/>
    <w:rsid w:val="00166085"/>
    <w:rsid w:val="001772B8"/>
    <w:rsid w:val="00186014"/>
    <w:rsid w:val="0019049F"/>
    <w:rsid w:val="0019298F"/>
    <w:rsid w:val="001967D1"/>
    <w:rsid w:val="001A57F5"/>
    <w:rsid w:val="001B0AE4"/>
    <w:rsid w:val="001B0B86"/>
    <w:rsid w:val="001B2C5A"/>
    <w:rsid w:val="001B3A69"/>
    <w:rsid w:val="001B67F4"/>
    <w:rsid w:val="001B7C56"/>
    <w:rsid w:val="001C1E16"/>
    <w:rsid w:val="001D0720"/>
    <w:rsid w:val="001D2A47"/>
    <w:rsid w:val="001E1B43"/>
    <w:rsid w:val="001E201B"/>
    <w:rsid w:val="001E2749"/>
    <w:rsid w:val="001E7D26"/>
    <w:rsid w:val="001F4A2E"/>
    <w:rsid w:val="00200EEE"/>
    <w:rsid w:val="00201CD6"/>
    <w:rsid w:val="00204675"/>
    <w:rsid w:val="00210CF3"/>
    <w:rsid w:val="00214E4E"/>
    <w:rsid w:val="002170CF"/>
    <w:rsid w:val="00226022"/>
    <w:rsid w:val="00231034"/>
    <w:rsid w:val="00234248"/>
    <w:rsid w:val="00244684"/>
    <w:rsid w:val="00253E4B"/>
    <w:rsid w:val="00256498"/>
    <w:rsid w:val="0025675A"/>
    <w:rsid w:val="002571BD"/>
    <w:rsid w:val="00261B4B"/>
    <w:rsid w:val="00271289"/>
    <w:rsid w:val="00271E08"/>
    <w:rsid w:val="00272477"/>
    <w:rsid w:val="002728C9"/>
    <w:rsid w:val="0027704E"/>
    <w:rsid w:val="00281E3A"/>
    <w:rsid w:val="00285B0B"/>
    <w:rsid w:val="002902B4"/>
    <w:rsid w:val="00290A65"/>
    <w:rsid w:val="00292A5B"/>
    <w:rsid w:val="0029357E"/>
    <w:rsid w:val="00293D9C"/>
    <w:rsid w:val="002957F0"/>
    <w:rsid w:val="002B53AC"/>
    <w:rsid w:val="002C77D6"/>
    <w:rsid w:val="002D1684"/>
    <w:rsid w:val="002D3443"/>
    <w:rsid w:val="002E0FB0"/>
    <w:rsid w:val="002E22C4"/>
    <w:rsid w:val="002E3BD0"/>
    <w:rsid w:val="002E711C"/>
    <w:rsid w:val="002E718D"/>
    <w:rsid w:val="002F738D"/>
    <w:rsid w:val="002F7F9B"/>
    <w:rsid w:val="00300895"/>
    <w:rsid w:val="003019AC"/>
    <w:rsid w:val="00306391"/>
    <w:rsid w:val="003165D4"/>
    <w:rsid w:val="0032546C"/>
    <w:rsid w:val="00353164"/>
    <w:rsid w:val="00353B08"/>
    <w:rsid w:val="0035787F"/>
    <w:rsid w:val="00360D6F"/>
    <w:rsid w:val="00365988"/>
    <w:rsid w:val="003735D5"/>
    <w:rsid w:val="0037422A"/>
    <w:rsid w:val="00375C5C"/>
    <w:rsid w:val="0037726C"/>
    <w:rsid w:val="00383FF5"/>
    <w:rsid w:val="00392C82"/>
    <w:rsid w:val="00394EFA"/>
    <w:rsid w:val="003A255E"/>
    <w:rsid w:val="003B50B1"/>
    <w:rsid w:val="003C16D9"/>
    <w:rsid w:val="003C2D70"/>
    <w:rsid w:val="003C3013"/>
    <w:rsid w:val="003C4D23"/>
    <w:rsid w:val="003C6171"/>
    <w:rsid w:val="003C6EFA"/>
    <w:rsid w:val="003C7F29"/>
    <w:rsid w:val="003E4623"/>
    <w:rsid w:val="003F4DD4"/>
    <w:rsid w:val="0042286A"/>
    <w:rsid w:val="00424A4C"/>
    <w:rsid w:val="004346A5"/>
    <w:rsid w:val="00446879"/>
    <w:rsid w:val="004471C7"/>
    <w:rsid w:val="00452483"/>
    <w:rsid w:val="00453A5A"/>
    <w:rsid w:val="00460EF5"/>
    <w:rsid w:val="00464277"/>
    <w:rsid w:val="00466A30"/>
    <w:rsid w:val="00473473"/>
    <w:rsid w:val="004738C5"/>
    <w:rsid w:val="00482A1A"/>
    <w:rsid w:val="004940FA"/>
    <w:rsid w:val="004A3E1E"/>
    <w:rsid w:val="004A3FFB"/>
    <w:rsid w:val="004A66E1"/>
    <w:rsid w:val="004C3ADD"/>
    <w:rsid w:val="004C62BF"/>
    <w:rsid w:val="004C64B8"/>
    <w:rsid w:val="004C7635"/>
    <w:rsid w:val="004D6E46"/>
    <w:rsid w:val="004E11D2"/>
    <w:rsid w:val="004E6EFE"/>
    <w:rsid w:val="004F742D"/>
    <w:rsid w:val="00505687"/>
    <w:rsid w:val="00510447"/>
    <w:rsid w:val="00514798"/>
    <w:rsid w:val="00515349"/>
    <w:rsid w:val="0052123B"/>
    <w:rsid w:val="005224AA"/>
    <w:rsid w:val="0052651D"/>
    <w:rsid w:val="00543E9B"/>
    <w:rsid w:val="005448D3"/>
    <w:rsid w:val="0055005C"/>
    <w:rsid w:val="00565273"/>
    <w:rsid w:val="00571F3A"/>
    <w:rsid w:val="00577BA6"/>
    <w:rsid w:val="00580491"/>
    <w:rsid w:val="00581452"/>
    <w:rsid w:val="005830BD"/>
    <w:rsid w:val="0058555B"/>
    <w:rsid w:val="00596B1A"/>
    <w:rsid w:val="005A01EB"/>
    <w:rsid w:val="005B32CD"/>
    <w:rsid w:val="005C1E83"/>
    <w:rsid w:val="005D4403"/>
    <w:rsid w:val="005E6AD4"/>
    <w:rsid w:val="005E6D3D"/>
    <w:rsid w:val="005F6228"/>
    <w:rsid w:val="00601188"/>
    <w:rsid w:val="00601A46"/>
    <w:rsid w:val="00605878"/>
    <w:rsid w:val="00606DB8"/>
    <w:rsid w:val="00607085"/>
    <w:rsid w:val="00607D18"/>
    <w:rsid w:val="00613D81"/>
    <w:rsid w:val="00623075"/>
    <w:rsid w:val="00626CCF"/>
    <w:rsid w:val="00627AA2"/>
    <w:rsid w:val="00631C94"/>
    <w:rsid w:val="00634719"/>
    <w:rsid w:val="00641ACF"/>
    <w:rsid w:val="0065062F"/>
    <w:rsid w:val="00650C2F"/>
    <w:rsid w:val="00652212"/>
    <w:rsid w:val="00660327"/>
    <w:rsid w:val="00663E88"/>
    <w:rsid w:val="00670B25"/>
    <w:rsid w:val="006757F8"/>
    <w:rsid w:val="00695C17"/>
    <w:rsid w:val="006C216E"/>
    <w:rsid w:val="006C3A67"/>
    <w:rsid w:val="006D0ED4"/>
    <w:rsid w:val="006D41C5"/>
    <w:rsid w:val="006E0C89"/>
    <w:rsid w:val="006E7F61"/>
    <w:rsid w:val="006F552D"/>
    <w:rsid w:val="0070242E"/>
    <w:rsid w:val="00703B10"/>
    <w:rsid w:val="00710D96"/>
    <w:rsid w:val="0071662C"/>
    <w:rsid w:val="00716E99"/>
    <w:rsid w:val="00721E8B"/>
    <w:rsid w:val="00722D82"/>
    <w:rsid w:val="00723695"/>
    <w:rsid w:val="00724FBF"/>
    <w:rsid w:val="00727C80"/>
    <w:rsid w:val="00734586"/>
    <w:rsid w:val="00735386"/>
    <w:rsid w:val="00745CF9"/>
    <w:rsid w:val="007466A6"/>
    <w:rsid w:val="00763E16"/>
    <w:rsid w:val="0076692C"/>
    <w:rsid w:val="007673EE"/>
    <w:rsid w:val="00767B46"/>
    <w:rsid w:val="00770632"/>
    <w:rsid w:val="0077457A"/>
    <w:rsid w:val="00780B34"/>
    <w:rsid w:val="007915E7"/>
    <w:rsid w:val="00795438"/>
    <w:rsid w:val="00797289"/>
    <w:rsid w:val="007979CF"/>
    <w:rsid w:val="007A0930"/>
    <w:rsid w:val="007A593D"/>
    <w:rsid w:val="007B1EDE"/>
    <w:rsid w:val="007B50B1"/>
    <w:rsid w:val="007B5C3A"/>
    <w:rsid w:val="007B6651"/>
    <w:rsid w:val="007B6B6F"/>
    <w:rsid w:val="007B6B86"/>
    <w:rsid w:val="007C248F"/>
    <w:rsid w:val="007C3D42"/>
    <w:rsid w:val="007C4D7E"/>
    <w:rsid w:val="007C552A"/>
    <w:rsid w:val="007C6649"/>
    <w:rsid w:val="007D00C5"/>
    <w:rsid w:val="007D1DA6"/>
    <w:rsid w:val="007D295D"/>
    <w:rsid w:val="007D533A"/>
    <w:rsid w:val="007D67CE"/>
    <w:rsid w:val="007E178B"/>
    <w:rsid w:val="007E1EB3"/>
    <w:rsid w:val="007E5BEE"/>
    <w:rsid w:val="007F5242"/>
    <w:rsid w:val="007F6FB5"/>
    <w:rsid w:val="00802907"/>
    <w:rsid w:val="008051A8"/>
    <w:rsid w:val="0081483B"/>
    <w:rsid w:val="0081634E"/>
    <w:rsid w:val="0082097A"/>
    <w:rsid w:val="008213A6"/>
    <w:rsid w:val="00825934"/>
    <w:rsid w:val="008447F4"/>
    <w:rsid w:val="0084527C"/>
    <w:rsid w:val="00857161"/>
    <w:rsid w:val="00865315"/>
    <w:rsid w:val="00870BAA"/>
    <w:rsid w:val="00872050"/>
    <w:rsid w:val="008725AE"/>
    <w:rsid w:val="00872EE2"/>
    <w:rsid w:val="0087358E"/>
    <w:rsid w:val="00873943"/>
    <w:rsid w:val="0087427B"/>
    <w:rsid w:val="008847D9"/>
    <w:rsid w:val="00884967"/>
    <w:rsid w:val="00893A02"/>
    <w:rsid w:val="00894E55"/>
    <w:rsid w:val="008950D6"/>
    <w:rsid w:val="00895C26"/>
    <w:rsid w:val="00895C90"/>
    <w:rsid w:val="008964B6"/>
    <w:rsid w:val="008A1D93"/>
    <w:rsid w:val="008A5D31"/>
    <w:rsid w:val="008A796B"/>
    <w:rsid w:val="008D1331"/>
    <w:rsid w:val="008D3147"/>
    <w:rsid w:val="008D679E"/>
    <w:rsid w:val="008D76BB"/>
    <w:rsid w:val="008E1272"/>
    <w:rsid w:val="008E4F85"/>
    <w:rsid w:val="008E5BBE"/>
    <w:rsid w:val="008F3508"/>
    <w:rsid w:val="00900BC9"/>
    <w:rsid w:val="00902FB3"/>
    <w:rsid w:val="00903995"/>
    <w:rsid w:val="00912E5F"/>
    <w:rsid w:val="00915C87"/>
    <w:rsid w:val="009174A8"/>
    <w:rsid w:val="00917842"/>
    <w:rsid w:val="0092156C"/>
    <w:rsid w:val="00923BB7"/>
    <w:rsid w:val="009344D9"/>
    <w:rsid w:val="00950EB7"/>
    <w:rsid w:val="00950FAA"/>
    <w:rsid w:val="0095467F"/>
    <w:rsid w:val="00962845"/>
    <w:rsid w:val="0096407A"/>
    <w:rsid w:val="00973F20"/>
    <w:rsid w:val="00981862"/>
    <w:rsid w:val="00984316"/>
    <w:rsid w:val="00985873"/>
    <w:rsid w:val="009A3EEC"/>
    <w:rsid w:val="009B2660"/>
    <w:rsid w:val="009B2793"/>
    <w:rsid w:val="009C3A4E"/>
    <w:rsid w:val="009D5310"/>
    <w:rsid w:val="009E19FC"/>
    <w:rsid w:val="009E284B"/>
    <w:rsid w:val="009E31D3"/>
    <w:rsid w:val="009E5CEB"/>
    <w:rsid w:val="009F4710"/>
    <w:rsid w:val="009F743D"/>
    <w:rsid w:val="009F7B06"/>
    <w:rsid w:val="00A107D1"/>
    <w:rsid w:val="00A10E05"/>
    <w:rsid w:val="00A177C2"/>
    <w:rsid w:val="00A20B7C"/>
    <w:rsid w:val="00A21102"/>
    <w:rsid w:val="00A2114C"/>
    <w:rsid w:val="00A370F8"/>
    <w:rsid w:val="00A40902"/>
    <w:rsid w:val="00A42C3B"/>
    <w:rsid w:val="00A44110"/>
    <w:rsid w:val="00A465DE"/>
    <w:rsid w:val="00A55860"/>
    <w:rsid w:val="00A56250"/>
    <w:rsid w:val="00A56896"/>
    <w:rsid w:val="00A56EC2"/>
    <w:rsid w:val="00A666E3"/>
    <w:rsid w:val="00A7156C"/>
    <w:rsid w:val="00A715D1"/>
    <w:rsid w:val="00A7246D"/>
    <w:rsid w:val="00A818A8"/>
    <w:rsid w:val="00A920E8"/>
    <w:rsid w:val="00A93E53"/>
    <w:rsid w:val="00A94035"/>
    <w:rsid w:val="00A9403B"/>
    <w:rsid w:val="00AA2313"/>
    <w:rsid w:val="00AB1D1C"/>
    <w:rsid w:val="00AB25FF"/>
    <w:rsid w:val="00AB46AC"/>
    <w:rsid w:val="00AE46CE"/>
    <w:rsid w:val="00AE7C32"/>
    <w:rsid w:val="00AF32A9"/>
    <w:rsid w:val="00AF3ACD"/>
    <w:rsid w:val="00AF5C53"/>
    <w:rsid w:val="00AF7C7F"/>
    <w:rsid w:val="00B01F29"/>
    <w:rsid w:val="00B0781D"/>
    <w:rsid w:val="00B24593"/>
    <w:rsid w:val="00B35B7D"/>
    <w:rsid w:val="00B60992"/>
    <w:rsid w:val="00B65D6F"/>
    <w:rsid w:val="00B71817"/>
    <w:rsid w:val="00B831E1"/>
    <w:rsid w:val="00B97C72"/>
    <w:rsid w:val="00BA465C"/>
    <w:rsid w:val="00BB19B2"/>
    <w:rsid w:val="00BB4B78"/>
    <w:rsid w:val="00BC08E6"/>
    <w:rsid w:val="00BC09FA"/>
    <w:rsid w:val="00BC3F32"/>
    <w:rsid w:val="00BC422B"/>
    <w:rsid w:val="00BC64FC"/>
    <w:rsid w:val="00BC75B2"/>
    <w:rsid w:val="00BC7C4D"/>
    <w:rsid w:val="00BD22F3"/>
    <w:rsid w:val="00BE2F39"/>
    <w:rsid w:val="00BE3B50"/>
    <w:rsid w:val="00BF1DCE"/>
    <w:rsid w:val="00BF688F"/>
    <w:rsid w:val="00C01AFF"/>
    <w:rsid w:val="00C030DD"/>
    <w:rsid w:val="00C03DC7"/>
    <w:rsid w:val="00C0638B"/>
    <w:rsid w:val="00C2230D"/>
    <w:rsid w:val="00C33F85"/>
    <w:rsid w:val="00C34E34"/>
    <w:rsid w:val="00C37ABE"/>
    <w:rsid w:val="00C37CDF"/>
    <w:rsid w:val="00C447BF"/>
    <w:rsid w:val="00C45977"/>
    <w:rsid w:val="00C469D8"/>
    <w:rsid w:val="00C5009C"/>
    <w:rsid w:val="00C57021"/>
    <w:rsid w:val="00C60025"/>
    <w:rsid w:val="00C63439"/>
    <w:rsid w:val="00C64E8C"/>
    <w:rsid w:val="00C6676B"/>
    <w:rsid w:val="00C6757B"/>
    <w:rsid w:val="00C6758E"/>
    <w:rsid w:val="00C70405"/>
    <w:rsid w:val="00C7652B"/>
    <w:rsid w:val="00C813A4"/>
    <w:rsid w:val="00C86EAE"/>
    <w:rsid w:val="00C9236E"/>
    <w:rsid w:val="00C924CC"/>
    <w:rsid w:val="00C93FDA"/>
    <w:rsid w:val="00C95EA2"/>
    <w:rsid w:val="00CA1011"/>
    <w:rsid w:val="00CA47E7"/>
    <w:rsid w:val="00CB0851"/>
    <w:rsid w:val="00CB1388"/>
    <w:rsid w:val="00CB196F"/>
    <w:rsid w:val="00CB1992"/>
    <w:rsid w:val="00CB5A84"/>
    <w:rsid w:val="00CB7D9F"/>
    <w:rsid w:val="00CC1778"/>
    <w:rsid w:val="00CC2195"/>
    <w:rsid w:val="00CC5A89"/>
    <w:rsid w:val="00CC7669"/>
    <w:rsid w:val="00CD21C4"/>
    <w:rsid w:val="00CE112C"/>
    <w:rsid w:val="00CE52F1"/>
    <w:rsid w:val="00CE5F91"/>
    <w:rsid w:val="00CF560C"/>
    <w:rsid w:val="00D00DB1"/>
    <w:rsid w:val="00D0144A"/>
    <w:rsid w:val="00D018C3"/>
    <w:rsid w:val="00D077EA"/>
    <w:rsid w:val="00D16F19"/>
    <w:rsid w:val="00D174D3"/>
    <w:rsid w:val="00D22FA9"/>
    <w:rsid w:val="00D24219"/>
    <w:rsid w:val="00D254E3"/>
    <w:rsid w:val="00D36404"/>
    <w:rsid w:val="00D36D68"/>
    <w:rsid w:val="00D466C7"/>
    <w:rsid w:val="00D53327"/>
    <w:rsid w:val="00D56CD8"/>
    <w:rsid w:val="00D5702F"/>
    <w:rsid w:val="00D63038"/>
    <w:rsid w:val="00D72688"/>
    <w:rsid w:val="00D746D3"/>
    <w:rsid w:val="00D76E61"/>
    <w:rsid w:val="00D84162"/>
    <w:rsid w:val="00D8660E"/>
    <w:rsid w:val="00D869AB"/>
    <w:rsid w:val="00D90202"/>
    <w:rsid w:val="00D94DE6"/>
    <w:rsid w:val="00D97624"/>
    <w:rsid w:val="00DA0FFE"/>
    <w:rsid w:val="00DA4792"/>
    <w:rsid w:val="00DB048C"/>
    <w:rsid w:val="00DB1E84"/>
    <w:rsid w:val="00DC4818"/>
    <w:rsid w:val="00DC7C35"/>
    <w:rsid w:val="00DD0B64"/>
    <w:rsid w:val="00DD249D"/>
    <w:rsid w:val="00DD33C2"/>
    <w:rsid w:val="00DD39B3"/>
    <w:rsid w:val="00DD6521"/>
    <w:rsid w:val="00DD7301"/>
    <w:rsid w:val="00DF044E"/>
    <w:rsid w:val="00DF5AC2"/>
    <w:rsid w:val="00E11145"/>
    <w:rsid w:val="00E17BD8"/>
    <w:rsid w:val="00E30499"/>
    <w:rsid w:val="00E30C59"/>
    <w:rsid w:val="00E323D0"/>
    <w:rsid w:val="00E35A6D"/>
    <w:rsid w:val="00E37223"/>
    <w:rsid w:val="00E44CDE"/>
    <w:rsid w:val="00E45460"/>
    <w:rsid w:val="00E468B6"/>
    <w:rsid w:val="00E50825"/>
    <w:rsid w:val="00E66A83"/>
    <w:rsid w:val="00E80B28"/>
    <w:rsid w:val="00E80BD7"/>
    <w:rsid w:val="00E83419"/>
    <w:rsid w:val="00E862AB"/>
    <w:rsid w:val="00E865D8"/>
    <w:rsid w:val="00E9172D"/>
    <w:rsid w:val="00E95A7F"/>
    <w:rsid w:val="00E96B83"/>
    <w:rsid w:val="00E97C18"/>
    <w:rsid w:val="00EA276E"/>
    <w:rsid w:val="00EA50DC"/>
    <w:rsid w:val="00EA656D"/>
    <w:rsid w:val="00EB158E"/>
    <w:rsid w:val="00EC7823"/>
    <w:rsid w:val="00ED3FA0"/>
    <w:rsid w:val="00EF3217"/>
    <w:rsid w:val="00EF7951"/>
    <w:rsid w:val="00F06604"/>
    <w:rsid w:val="00F129E7"/>
    <w:rsid w:val="00F20EFF"/>
    <w:rsid w:val="00F259B2"/>
    <w:rsid w:val="00F3164B"/>
    <w:rsid w:val="00F31A77"/>
    <w:rsid w:val="00F34620"/>
    <w:rsid w:val="00F517E0"/>
    <w:rsid w:val="00F542DC"/>
    <w:rsid w:val="00F70AE6"/>
    <w:rsid w:val="00F7236D"/>
    <w:rsid w:val="00F749E9"/>
    <w:rsid w:val="00F77F03"/>
    <w:rsid w:val="00F8592C"/>
    <w:rsid w:val="00F91723"/>
    <w:rsid w:val="00F92BAA"/>
    <w:rsid w:val="00FA08A9"/>
    <w:rsid w:val="00FA0A93"/>
    <w:rsid w:val="00FA0B39"/>
    <w:rsid w:val="00FB11A8"/>
    <w:rsid w:val="00FC3213"/>
    <w:rsid w:val="00FD4EC9"/>
    <w:rsid w:val="00FD5AC1"/>
    <w:rsid w:val="00FE0BEF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4372A4A"/>
  <w15:chartTrackingRefBased/>
  <w15:docId w15:val="{EA92AE2C-A335-48B0-B6B1-660036E4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7669"/>
    <w:pPr>
      <w:spacing w:after="200" w:line="276" w:lineRule="auto"/>
    </w:pPr>
    <w:rPr>
      <w:sz w:val="22"/>
      <w:szCs w:val="22"/>
      <w:lang w:val="pl-PL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8A5D31"/>
    <w:rPr>
      <w:color w:val="0000FF"/>
      <w:u w:val="single"/>
    </w:rPr>
  </w:style>
  <w:style w:type="paragraph" w:customStyle="1" w:styleId="Default">
    <w:name w:val="Default"/>
    <w:rsid w:val="00A56EC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styleId="Hlavika">
    <w:name w:val="header"/>
    <w:basedOn w:val="Normlny"/>
    <w:link w:val="HlavikaChar"/>
    <w:uiPriority w:val="99"/>
    <w:unhideWhenUsed/>
    <w:rsid w:val="00134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4D86"/>
  </w:style>
  <w:style w:type="paragraph" w:styleId="Pta">
    <w:name w:val="footer"/>
    <w:basedOn w:val="Normlny"/>
    <w:link w:val="PtaChar"/>
    <w:uiPriority w:val="99"/>
    <w:unhideWhenUsed/>
    <w:rsid w:val="00134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34D86"/>
  </w:style>
  <w:style w:type="paragraph" w:styleId="Odsekzoznamu">
    <w:name w:val="List Paragraph"/>
    <w:basedOn w:val="Normlny"/>
    <w:uiPriority w:val="34"/>
    <w:qFormat/>
    <w:rsid w:val="00A7156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Obyajntext">
    <w:name w:val="Plain Text"/>
    <w:basedOn w:val="Normlny"/>
    <w:link w:val="ObyajntextChar"/>
    <w:rsid w:val="00780B34"/>
    <w:pPr>
      <w:spacing w:after="0" w:line="240" w:lineRule="auto"/>
    </w:pPr>
    <w:rPr>
      <w:rFonts w:ascii="Courier New" w:eastAsia="Times New Roman" w:hAnsi="Courier New"/>
      <w:sz w:val="20"/>
      <w:szCs w:val="20"/>
      <w:lang w:val="x-none"/>
    </w:rPr>
  </w:style>
  <w:style w:type="character" w:customStyle="1" w:styleId="ObyajntextChar">
    <w:name w:val="Obyčajný text Char"/>
    <w:link w:val="Obyajntext"/>
    <w:rsid w:val="00780B34"/>
    <w:rPr>
      <w:rFonts w:ascii="Courier New" w:eastAsia="Times New Roman" w:hAnsi="Courier New"/>
      <w:lang w:eastAsia="en-US"/>
    </w:rPr>
  </w:style>
  <w:style w:type="character" w:styleId="Odkaznakomentr">
    <w:name w:val="annotation reference"/>
    <w:semiHidden/>
    <w:unhideWhenUsed/>
    <w:rsid w:val="00D976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7624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D97624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7624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D97624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76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D97624"/>
    <w:rPr>
      <w:rFonts w:ascii="Tahoma" w:hAnsi="Tahoma" w:cs="Tahoma"/>
      <w:sz w:val="16"/>
      <w:szCs w:val="16"/>
      <w:lang w:eastAsia="en-US"/>
    </w:rPr>
  </w:style>
  <w:style w:type="paragraph" w:customStyle="1" w:styleId="OECD-BASIS-TEXT">
    <w:name w:val="OECD-BASIS-TEXT"/>
    <w:link w:val="OECD-BASIS-TEXTChar"/>
    <w:rsid w:val="00EA276E"/>
    <w:pPr>
      <w:tabs>
        <w:tab w:val="left" w:pos="720"/>
      </w:tabs>
      <w:spacing w:line="280" w:lineRule="exact"/>
      <w:jc w:val="both"/>
    </w:pPr>
    <w:rPr>
      <w:rFonts w:ascii="Times New Roman" w:eastAsia="Times New Roman" w:hAnsi="Times New Roman"/>
      <w:color w:val="000000"/>
      <w:sz w:val="22"/>
      <w:szCs w:val="22"/>
      <w:lang w:val="en-GB" w:eastAsia="en-US"/>
    </w:rPr>
  </w:style>
  <w:style w:type="character" w:customStyle="1" w:styleId="OECD-BASIS-TEXTChar">
    <w:name w:val="OECD-BASIS-TEXT Char"/>
    <w:link w:val="OECD-BASIS-TEXT"/>
    <w:rsid w:val="00EA276E"/>
    <w:rPr>
      <w:rFonts w:ascii="Times New Roman" w:eastAsia="Times New Roman" w:hAnsi="Times New Roman"/>
      <w:color w:val="000000"/>
      <w:sz w:val="22"/>
      <w:szCs w:val="22"/>
      <w:lang w:val="en-GB" w:eastAsia="en-US"/>
    </w:rPr>
  </w:style>
  <w:style w:type="paragraph" w:customStyle="1" w:styleId="Nagwek21">
    <w:name w:val="Nagłówek #21"/>
    <w:basedOn w:val="Normlny"/>
    <w:rsid w:val="00BF688F"/>
    <w:pPr>
      <w:widowControl w:val="0"/>
      <w:shd w:val="clear" w:color="auto" w:fill="FFFFFF"/>
      <w:spacing w:after="240" w:line="254" w:lineRule="exact"/>
      <w:jc w:val="both"/>
      <w:outlineLvl w:val="1"/>
    </w:pPr>
    <w:rPr>
      <w:rFonts w:ascii="Arial" w:eastAsia="Times New Roman" w:hAnsi="Arial" w:cs="Arial"/>
      <w:b/>
      <w:bCs/>
      <w:snapToGrid w:val="0"/>
      <w:color w:val="000000"/>
      <w:sz w:val="20"/>
      <w:szCs w:val="20"/>
      <w:lang w:eastAsia="pl-PL"/>
    </w:rPr>
  </w:style>
  <w:style w:type="character" w:customStyle="1" w:styleId="hps">
    <w:name w:val="hps"/>
    <w:rsid w:val="00D84162"/>
  </w:style>
  <w:style w:type="paragraph" w:styleId="Normlnywebov">
    <w:name w:val="Normal (Web)"/>
    <w:basedOn w:val="Normlny"/>
    <w:uiPriority w:val="99"/>
    <w:unhideWhenUsed/>
    <w:rsid w:val="00292A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39"/>
    <w:rsid w:val="00292A5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453A5A"/>
    <w:rPr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52EF6-1E53-4257-9E4B-C9E5A585D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2519</Words>
  <Characters>14360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UKSUP</Company>
  <LinksUpToDate>false</LinksUpToDate>
  <CharactersWithSpaces>16846</CharactersWithSpaces>
  <SharedDoc>false</SharedDoc>
  <HLinks>
    <vt:vector size="6" baseType="variant">
      <vt:variant>
        <vt:i4>1376303</vt:i4>
      </vt:variant>
      <vt:variant>
        <vt:i4>6</vt:i4>
      </vt:variant>
      <vt:variant>
        <vt:i4>0</vt:i4>
      </vt:variant>
      <vt:variant>
        <vt:i4>5</vt:i4>
      </vt:variant>
      <vt:variant>
        <vt:lpwstr>mailto:biuro@innvigo.com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Mertova</dc:creator>
  <cp:keywords/>
  <cp:lastModifiedBy>Blašková Jana RNDr. PhD.</cp:lastModifiedBy>
  <cp:revision>17</cp:revision>
  <cp:lastPrinted>2017-08-14T08:48:00Z</cp:lastPrinted>
  <dcterms:created xsi:type="dcterms:W3CDTF">2025-02-10T08:33:00Z</dcterms:created>
  <dcterms:modified xsi:type="dcterms:W3CDTF">2025-02-20T08:05:00Z</dcterms:modified>
</cp:coreProperties>
</file>