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056" w:rsidRPr="000C30B0" w:rsidRDefault="00500466" w:rsidP="00E46056">
      <w:pPr>
        <w:jc w:val="center"/>
        <w:outlineLvl w:val="0"/>
        <w:rPr>
          <w:lang w:val="sk-SK"/>
        </w:rPr>
      </w:pPr>
      <w:r w:rsidRPr="000C30B0">
        <w:rPr>
          <w:lang w:val="sk-SK"/>
        </w:rPr>
        <w:t>Pomocný prípravok v ochrane rastlín pre profesionálnych</w:t>
      </w:r>
      <w:r w:rsidR="00E46056" w:rsidRPr="000C30B0">
        <w:rPr>
          <w:lang w:val="sk-SK"/>
        </w:rPr>
        <w:t xml:space="preserve"> používateľov</w:t>
      </w:r>
    </w:p>
    <w:p w:rsidR="00E51303" w:rsidRPr="000C30B0" w:rsidRDefault="00E51303" w:rsidP="00E46056">
      <w:pPr>
        <w:jc w:val="center"/>
        <w:outlineLvl w:val="0"/>
        <w:rPr>
          <w:lang w:val="sk-SK"/>
        </w:rPr>
      </w:pPr>
    </w:p>
    <w:p w:rsidR="009E0FC0" w:rsidRPr="000C30B0" w:rsidRDefault="009E0FC0" w:rsidP="00E51303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  <w:lang w:val="sk-SK"/>
        </w:rPr>
      </w:pPr>
      <w:r w:rsidRPr="000C30B0">
        <w:rPr>
          <w:rFonts w:ascii="Times New Roman" w:hAnsi="Times New Roman" w:cs="Times New Roman"/>
          <w:b/>
          <w:bCs/>
          <w:sz w:val="40"/>
          <w:szCs w:val="40"/>
          <w:lang w:val="sk-SK"/>
        </w:rPr>
        <w:t>V</w:t>
      </w:r>
      <w:r w:rsidR="008F1629" w:rsidRPr="000C30B0">
        <w:rPr>
          <w:rFonts w:ascii="Times New Roman" w:hAnsi="Times New Roman" w:cs="Times New Roman"/>
          <w:b/>
          <w:bCs/>
          <w:sz w:val="40"/>
          <w:szCs w:val="40"/>
          <w:lang w:val="sk-SK"/>
        </w:rPr>
        <w:t>EXTASIL</w:t>
      </w:r>
      <w:r w:rsidRPr="000C30B0">
        <w:rPr>
          <w:rFonts w:ascii="Times New Roman" w:hAnsi="Times New Roman" w:cs="Times New Roman"/>
          <w:b/>
          <w:bCs/>
          <w:sz w:val="40"/>
          <w:szCs w:val="40"/>
          <w:vertAlign w:val="superscript"/>
          <w:lang w:val="sk-SK"/>
        </w:rPr>
        <w:t>®</w:t>
      </w:r>
    </w:p>
    <w:p w:rsidR="00E51303" w:rsidRPr="000C30B0" w:rsidRDefault="00E51303" w:rsidP="00E51303">
      <w:pPr>
        <w:pStyle w:val="Default"/>
        <w:jc w:val="center"/>
        <w:rPr>
          <w:rFonts w:ascii="Times New Roman" w:hAnsi="Times New Roman" w:cs="Times New Roman"/>
          <w:sz w:val="40"/>
          <w:szCs w:val="40"/>
          <w:lang w:val="sk-SK"/>
        </w:rPr>
      </w:pPr>
    </w:p>
    <w:p w:rsidR="009E0FC0" w:rsidRPr="000C30B0" w:rsidRDefault="00E51303" w:rsidP="00E51303">
      <w:pPr>
        <w:pStyle w:val="Default"/>
        <w:jc w:val="both"/>
        <w:rPr>
          <w:rFonts w:ascii="Times New Roman" w:hAnsi="Times New Roman" w:cs="Times New Roman"/>
          <w:lang w:val="sk-SK"/>
        </w:rPr>
      </w:pPr>
      <w:r w:rsidRPr="000C30B0">
        <w:rPr>
          <w:rFonts w:ascii="Times New Roman" w:hAnsi="Times New Roman" w:cs="Times New Roman"/>
          <w:lang w:val="sk-SK"/>
        </w:rPr>
        <w:t>Neiónové z</w:t>
      </w:r>
      <w:r w:rsidR="009E0FC0" w:rsidRPr="000C30B0">
        <w:rPr>
          <w:rFonts w:ascii="Times New Roman" w:hAnsi="Times New Roman" w:cs="Times New Roman"/>
          <w:lang w:val="sk-SK"/>
        </w:rPr>
        <w:t>máčadlo</w:t>
      </w:r>
      <w:r w:rsidRPr="000C30B0">
        <w:rPr>
          <w:rFonts w:ascii="Times New Roman" w:hAnsi="Times New Roman" w:cs="Times New Roman"/>
          <w:lang w:val="sk-SK"/>
        </w:rPr>
        <w:t xml:space="preserve"> vo forme kvapalného koncentrátu pre riedenie vodou (SL)</w:t>
      </w:r>
      <w:r w:rsidR="00FA7F1C" w:rsidRPr="000C30B0">
        <w:rPr>
          <w:rFonts w:ascii="Times New Roman" w:hAnsi="Times New Roman" w:cs="Times New Roman"/>
          <w:lang w:val="sk-SK"/>
        </w:rPr>
        <w:t>,</w:t>
      </w:r>
      <w:r w:rsidR="00E31929" w:rsidRPr="000C30B0">
        <w:rPr>
          <w:rFonts w:ascii="Times New Roman" w:hAnsi="Times New Roman" w:cs="Times New Roman"/>
          <w:lang w:val="sk-SK"/>
        </w:rPr>
        <w:t xml:space="preserve"> </w:t>
      </w:r>
      <w:r w:rsidR="009E0FC0" w:rsidRPr="000C30B0">
        <w:rPr>
          <w:rFonts w:ascii="Times New Roman" w:hAnsi="Times New Roman" w:cs="Times New Roman"/>
          <w:lang w:val="sk-SK"/>
        </w:rPr>
        <w:t>na</w:t>
      </w:r>
      <w:r w:rsidR="003F781E" w:rsidRPr="000C30B0">
        <w:rPr>
          <w:rFonts w:ascii="Times New Roman" w:hAnsi="Times New Roman" w:cs="Times New Roman"/>
          <w:lang w:val="sk-SK"/>
        </w:rPr>
        <w:t> </w:t>
      </w:r>
      <w:r w:rsidR="009E0FC0" w:rsidRPr="000C30B0">
        <w:rPr>
          <w:rFonts w:ascii="Times New Roman" w:hAnsi="Times New Roman" w:cs="Times New Roman"/>
          <w:lang w:val="sk-SK"/>
        </w:rPr>
        <w:t>optimalizáciu účinku prípravkov na ochranu rastlín</w:t>
      </w:r>
      <w:r w:rsidR="0042692E" w:rsidRPr="000C30B0">
        <w:rPr>
          <w:rFonts w:ascii="Times New Roman" w:hAnsi="Times New Roman" w:cs="Times New Roman"/>
          <w:lang w:val="sk-SK"/>
        </w:rPr>
        <w:t xml:space="preserve"> a na zlepšenie priľnavosti a distribúcie insektícídnych a fungicídnych prípravkov pri morení osiva obilnín</w:t>
      </w:r>
      <w:r w:rsidR="008A3E4F">
        <w:rPr>
          <w:rFonts w:ascii="Times New Roman" w:hAnsi="Times New Roman" w:cs="Times New Roman"/>
          <w:lang w:val="sk-SK"/>
        </w:rPr>
        <w:t xml:space="preserve">, </w:t>
      </w:r>
      <w:r w:rsidR="0042692E" w:rsidRPr="000C30B0">
        <w:rPr>
          <w:rFonts w:ascii="Times New Roman" w:hAnsi="Times New Roman" w:cs="Times New Roman"/>
          <w:lang w:val="sk-SK"/>
        </w:rPr>
        <w:t>sadbových zemiakov</w:t>
      </w:r>
      <w:r w:rsidR="008A3E4F">
        <w:rPr>
          <w:rFonts w:ascii="Times New Roman" w:hAnsi="Times New Roman" w:cs="Times New Roman"/>
          <w:lang w:val="sk-SK"/>
        </w:rPr>
        <w:t>, zeleniny, poľných plodín a okrasných rastlín</w:t>
      </w:r>
      <w:r w:rsidR="0042692E" w:rsidRPr="000C30B0">
        <w:rPr>
          <w:rFonts w:ascii="Times New Roman" w:hAnsi="Times New Roman" w:cs="Times New Roman"/>
          <w:lang w:val="sk-SK"/>
        </w:rPr>
        <w:t>.</w:t>
      </w:r>
    </w:p>
    <w:p w:rsidR="00500466" w:rsidRPr="000C30B0" w:rsidRDefault="00500466" w:rsidP="00500466">
      <w:pPr>
        <w:rPr>
          <w:b/>
          <w:lang w:val="sk-SK"/>
        </w:rPr>
      </w:pPr>
    </w:p>
    <w:p w:rsidR="003805AC" w:rsidRPr="000C30B0" w:rsidRDefault="00D0120A" w:rsidP="0077586F">
      <w:pPr>
        <w:outlineLvl w:val="0"/>
        <w:rPr>
          <w:b/>
          <w:lang w:val="sk-SK"/>
        </w:rPr>
      </w:pPr>
      <w:r w:rsidRPr="000C30B0">
        <w:rPr>
          <w:b/>
          <w:caps/>
          <w:lang w:val="sk-SK"/>
        </w:rPr>
        <w:t>AKTÍVNA ZLOŽKA</w:t>
      </w:r>
    </w:p>
    <w:tbl>
      <w:tblPr>
        <w:tblW w:w="8080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521"/>
        <w:gridCol w:w="1559"/>
      </w:tblGrid>
      <w:tr w:rsidR="000C30B0" w:rsidRPr="00D802B4" w:rsidTr="00ED644F">
        <w:tc>
          <w:tcPr>
            <w:tcW w:w="6521" w:type="dxa"/>
          </w:tcPr>
          <w:p w:rsidR="000C30B0" w:rsidRDefault="000C30B0" w:rsidP="007B282C">
            <w:pPr>
              <w:ind w:right="113"/>
              <w:rPr>
                <w:b/>
                <w:lang w:val="sk-SK"/>
              </w:rPr>
            </w:pPr>
            <w:r w:rsidRPr="000C30B0">
              <w:rPr>
                <w:b/>
                <w:lang w:val="sk-SK"/>
              </w:rPr>
              <w:t>Polyéter</w:t>
            </w:r>
            <w:r w:rsidR="00ED644F">
              <w:rPr>
                <w:b/>
                <w:lang w:val="sk-SK"/>
              </w:rPr>
              <w:t xml:space="preserve"> </w:t>
            </w:r>
            <w:r w:rsidRPr="000C30B0">
              <w:rPr>
                <w:b/>
                <w:lang w:val="sk-SK"/>
              </w:rPr>
              <w:t>modifikovaného trisiloxánu</w:t>
            </w:r>
          </w:p>
          <w:p w:rsidR="00ED644F" w:rsidRPr="000C30B0" w:rsidRDefault="00ED644F" w:rsidP="007B282C">
            <w:pPr>
              <w:ind w:right="113"/>
              <w:rPr>
                <w:b/>
                <w:lang w:val="sk-SK"/>
              </w:rPr>
            </w:pPr>
            <w:r>
              <w:rPr>
                <w:b/>
                <w:lang w:val="sk-SK"/>
              </w:rPr>
              <w:t>(</w:t>
            </w:r>
            <w:r w:rsidRPr="00ED644F">
              <w:rPr>
                <w:b/>
                <w:lang w:val="sk-SK"/>
              </w:rPr>
              <w:t>Oxirán, 2-metyl-, polymér s oxiránom, mono[3-[1,3,3,3-tetrametyl-1-[(trimetylsilyl)oxy]-1-disiloxanyl]propyl] éter</w:t>
            </w:r>
            <w:r>
              <w:rPr>
                <w:b/>
                <w:lang w:val="sk-SK"/>
              </w:rPr>
              <w:t>)</w:t>
            </w:r>
          </w:p>
        </w:tc>
        <w:tc>
          <w:tcPr>
            <w:tcW w:w="1559" w:type="dxa"/>
          </w:tcPr>
          <w:p w:rsidR="000C30B0" w:rsidRPr="000C30B0" w:rsidRDefault="000C30B0" w:rsidP="007B282C">
            <w:pPr>
              <w:ind w:right="-57"/>
              <w:jc w:val="center"/>
              <w:rPr>
                <w:b/>
                <w:lang w:val="sk-SK"/>
              </w:rPr>
            </w:pPr>
            <w:r w:rsidRPr="000C30B0">
              <w:rPr>
                <w:b/>
                <w:lang w:val="sk-SK"/>
              </w:rPr>
              <w:t xml:space="preserve">80% </w:t>
            </w:r>
          </w:p>
          <w:p w:rsidR="000C30B0" w:rsidRPr="000C30B0" w:rsidRDefault="000C30B0" w:rsidP="007B282C">
            <w:pPr>
              <w:ind w:right="-57"/>
              <w:jc w:val="center"/>
              <w:rPr>
                <w:lang w:val="sk-SK"/>
              </w:rPr>
            </w:pPr>
            <w:r w:rsidRPr="000C30B0">
              <w:rPr>
                <w:lang w:val="sk-SK"/>
              </w:rPr>
              <w:t>(802,4 g/l)</w:t>
            </w:r>
          </w:p>
        </w:tc>
      </w:tr>
    </w:tbl>
    <w:p w:rsidR="00E51303" w:rsidRPr="000C30B0" w:rsidRDefault="00E51303" w:rsidP="0077586F">
      <w:pPr>
        <w:outlineLvl w:val="0"/>
        <w:rPr>
          <w:lang w:val="sk-SK"/>
        </w:rPr>
      </w:pPr>
    </w:p>
    <w:p w:rsidR="000C30B0" w:rsidRDefault="00A56C91" w:rsidP="000C30B0">
      <w:pPr>
        <w:jc w:val="both"/>
        <w:rPr>
          <w:lang w:val="sk-SK"/>
        </w:rPr>
      </w:pPr>
      <w:r w:rsidRPr="000C30B0">
        <w:rPr>
          <w:b/>
          <w:kern w:val="28"/>
          <w:lang w:val="sk-SK"/>
        </w:rPr>
        <w:t>Látky nebezpečné pre zdravie, ktoré prispievajú ku klasifikácii prípravku</w:t>
      </w:r>
      <w:r w:rsidRPr="000C30B0">
        <w:rPr>
          <w:lang w:val="sk-SK"/>
        </w:rPr>
        <w:t xml:space="preserve">: </w:t>
      </w:r>
    </w:p>
    <w:p w:rsidR="00ED644F" w:rsidRDefault="00B57E46" w:rsidP="000C30B0">
      <w:pPr>
        <w:jc w:val="both"/>
        <w:rPr>
          <w:lang w:val="sk-SK"/>
        </w:rPr>
      </w:pPr>
      <w:r w:rsidRPr="000C30B0">
        <w:rPr>
          <w:lang w:val="sk-SK"/>
        </w:rPr>
        <w:t>o</w:t>
      </w:r>
      <w:r w:rsidR="003A441F" w:rsidRPr="000C30B0">
        <w:rPr>
          <w:lang w:val="sk-SK"/>
        </w:rPr>
        <w:t>xirane, methyl-, polymer with oxirane, mono3-1,3,3,3-tetramethyl-1-(trimethylsilyl) oxydisiloxanylpropyl ether, CAS No.</w:t>
      </w:r>
      <w:r w:rsidR="00ED644F">
        <w:rPr>
          <w:lang w:val="sk-SK"/>
        </w:rPr>
        <w:t>:</w:t>
      </w:r>
      <w:r w:rsidR="003A441F" w:rsidRPr="000C30B0">
        <w:rPr>
          <w:lang w:val="sk-SK"/>
        </w:rPr>
        <w:t xml:space="preserve"> 134180-76-0</w:t>
      </w:r>
    </w:p>
    <w:p w:rsidR="00500466" w:rsidRPr="000C30B0" w:rsidRDefault="00B57E46" w:rsidP="000C30B0">
      <w:pPr>
        <w:jc w:val="both"/>
        <w:rPr>
          <w:lang w:val="sk-SK"/>
        </w:rPr>
      </w:pPr>
      <w:r w:rsidRPr="000C30B0">
        <w:rPr>
          <w:lang w:val="sk-SK"/>
        </w:rPr>
        <w:t>polyéter, CAS No.</w:t>
      </w:r>
      <w:r w:rsidR="00ED644F">
        <w:rPr>
          <w:lang w:val="sk-SK"/>
        </w:rPr>
        <w:t>:</w:t>
      </w:r>
      <w:r w:rsidRPr="000C30B0">
        <w:rPr>
          <w:lang w:val="sk-SK"/>
        </w:rPr>
        <w:t xml:space="preserve"> 9041-33-</w:t>
      </w:r>
      <w:r w:rsidR="00B84925" w:rsidRPr="000C30B0">
        <w:rPr>
          <w:lang w:val="sk-SK"/>
        </w:rPr>
        <w:t>2</w:t>
      </w:r>
    </w:p>
    <w:p w:rsidR="00B57E46" w:rsidRPr="000C30B0" w:rsidRDefault="00B57E46" w:rsidP="000C30B0">
      <w:pPr>
        <w:jc w:val="both"/>
        <w:outlineLvl w:val="0"/>
        <w:rPr>
          <w:b/>
          <w:lang w:val="sk-SK"/>
        </w:rPr>
      </w:pPr>
    </w:p>
    <w:p w:rsidR="00A56C91" w:rsidRPr="000C30B0" w:rsidRDefault="003805AC" w:rsidP="00E51303">
      <w:pPr>
        <w:spacing w:after="120"/>
        <w:jc w:val="both"/>
        <w:rPr>
          <w:b/>
          <w:lang w:val="sk-SK"/>
        </w:rPr>
      </w:pPr>
      <w:r w:rsidRPr="000C30B0">
        <w:rPr>
          <w:b/>
          <w:caps/>
          <w:lang w:val="sk-SK"/>
        </w:rPr>
        <w:t>Označenie prípravku</w:t>
      </w:r>
    </w:p>
    <w:tbl>
      <w:tblPr>
        <w:tblW w:w="1625" w:type="dxa"/>
        <w:tblInd w:w="-34" w:type="dxa"/>
        <w:tblLook w:val="00A0" w:firstRow="1" w:lastRow="0" w:firstColumn="1" w:lastColumn="0" w:noHBand="0" w:noVBand="0"/>
      </w:tblPr>
      <w:tblGrid>
        <w:gridCol w:w="1625"/>
      </w:tblGrid>
      <w:tr w:rsidR="00D17447" w:rsidRPr="000C30B0" w:rsidTr="00D17447">
        <w:tc>
          <w:tcPr>
            <w:tcW w:w="1625" w:type="dxa"/>
          </w:tcPr>
          <w:p w:rsidR="00D17447" w:rsidRPr="000C30B0" w:rsidRDefault="00D17447" w:rsidP="007D776B">
            <w:pPr>
              <w:tabs>
                <w:tab w:val="left" w:pos="1008"/>
              </w:tabs>
              <w:spacing w:before="40" w:after="40"/>
              <w:jc w:val="center"/>
              <w:rPr>
                <w:lang w:val="sk-SK" w:eastAsia="sk-SK"/>
              </w:rPr>
            </w:pPr>
            <w:r w:rsidRPr="000C30B0">
              <w:rPr>
                <w:noProof/>
                <w:lang w:val="sk-SK" w:eastAsia="sk-SK"/>
              </w:rPr>
              <w:drawing>
                <wp:inline distT="0" distB="0" distL="0" distR="0" wp14:anchorId="6E4AFE0B" wp14:editId="4E00DF89">
                  <wp:extent cx="685800" cy="685800"/>
                  <wp:effectExtent l="0" t="0" r="0" b="0"/>
                  <wp:docPr id="16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447" w:rsidRPr="000C30B0" w:rsidTr="00D17447">
        <w:tc>
          <w:tcPr>
            <w:tcW w:w="1625" w:type="dxa"/>
          </w:tcPr>
          <w:p w:rsidR="00D17447" w:rsidRPr="000C30B0" w:rsidRDefault="00D17447" w:rsidP="007D776B">
            <w:pPr>
              <w:tabs>
                <w:tab w:val="left" w:pos="1008"/>
              </w:tabs>
              <w:spacing w:before="40" w:after="40"/>
              <w:jc w:val="center"/>
              <w:rPr>
                <w:sz w:val="22"/>
                <w:szCs w:val="22"/>
                <w:lang w:val="sk-SK" w:eastAsia="sk-SK"/>
              </w:rPr>
            </w:pPr>
            <w:r w:rsidRPr="000C30B0">
              <w:rPr>
                <w:sz w:val="22"/>
                <w:szCs w:val="22"/>
                <w:lang w:val="sk-SK" w:eastAsia="sk-SK"/>
              </w:rPr>
              <w:t>GHS07</w:t>
            </w:r>
          </w:p>
        </w:tc>
      </w:tr>
    </w:tbl>
    <w:p w:rsidR="00A56C91" w:rsidRPr="000C30B0" w:rsidRDefault="00A56C91" w:rsidP="00A56C91">
      <w:pPr>
        <w:outlineLvl w:val="0"/>
        <w:rPr>
          <w:b/>
          <w:lang w:val="sk-SK"/>
        </w:rPr>
      </w:pPr>
    </w:p>
    <w:tbl>
      <w:tblPr>
        <w:tblW w:w="8136" w:type="dxa"/>
        <w:tblInd w:w="-34" w:type="dxa"/>
        <w:tblLook w:val="00A0" w:firstRow="1" w:lastRow="0" w:firstColumn="1" w:lastColumn="0" w:noHBand="0" w:noVBand="0"/>
      </w:tblPr>
      <w:tblGrid>
        <w:gridCol w:w="8136"/>
      </w:tblGrid>
      <w:tr w:rsidR="00A56C91" w:rsidRPr="000C30B0" w:rsidTr="007D776B">
        <w:tc>
          <w:tcPr>
            <w:tcW w:w="8136" w:type="dxa"/>
          </w:tcPr>
          <w:p w:rsidR="00A56C91" w:rsidRPr="000C30B0" w:rsidRDefault="00A56C91" w:rsidP="007D776B">
            <w:pPr>
              <w:spacing w:before="40" w:after="40"/>
              <w:jc w:val="both"/>
              <w:rPr>
                <w:color w:val="A6A6A6"/>
                <w:lang w:val="sk-SK" w:eastAsia="sk-SK"/>
              </w:rPr>
            </w:pPr>
            <w:r w:rsidRPr="000C30B0">
              <w:rPr>
                <w:color w:val="A6A6A6"/>
                <w:lang w:val="sk-SK" w:eastAsia="sk-SK"/>
              </w:rPr>
              <w:t xml:space="preserve">  </w:t>
            </w:r>
            <w:r w:rsidRPr="000C30B0">
              <w:rPr>
                <w:b/>
                <w:sz w:val="28"/>
                <w:szCs w:val="28"/>
                <w:lang w:val="sk-SK" w:eastAsia="sk-SK"/>
              </w:rPr>
              <w:t>Pozor</w:t>
            </w:r>
            <w:r w:rsidRPr="000C30B0">
              <w:rPr>
                <w:b/>
                <w:lang w:val="sk-SK" w:eastAsia="sk-SK"/>
              </w:rPr>
              <w:t xml:space="preserve"> </w:t>
            </w:r>
          </w:p>
        </w:tc>
      </w:tr>
    </w:tbl>
    <w:p w:rsidR="00A56C91" w:rsidRPr="000C30B0" w:rsidRDefault="00A56C91" w:rsidP="00A56C91">
      <w:pPr>
        <w:rPr>
          <w:color w:val="A6A6A6"/>
          <w:sz w:val="22"/>
          <w:szCs w:val="22"/>
          <w:lang w:val="sk-SK" w:eastAsia="sk-SK"/>
        </w:rPr>
      </w:pPr>
    </w:p>
    <w:tbl>
      <w:tblPr>
        <w:tblW w:w="8789" w:type="dxa"/>
        <w:tblInd w:w="-34" w:type="dxa"/>
        <w:tblLook w:val="00A0" w:firstRow="1" w:lastRow="0" w:firstColumn="1" w:lastColumn="0" w:noHBand="0" w:noVBand="0"/>
      </w:tblPr>
      <w:tblGrid>
        <w:gridCol w:w="1863"/>
        <w:gridCol w:w="6926"/>
      </w:tblGrid>
      <w:tr w:rsidR="00FD0E49" w:rsidRPr="000C30B0" w:rsidTr="00051491">
        <w:tc>
          <w:tcPr>
            <w:tcW w:w="1863" w:type="dxa"/>
          </w:tcPr>
          <w:p w:rsidR="00FD0E49" w:rsidRPr="000C30B0" w:rsidRDefault="00B84925" w:rsidP="00051491">
            <w:pPr>
              <w:jc w:val="both"/>
              <w:rPr>
                <w:b/>
                <w:lang w:val="sk-SK" w:eastAsia="sk-SK"/>
              </w:rPr>
            </w:pPr>
            <w:r w:rsidRPr="000C30B0">
              <w:rPr>
                <w:b/>
                <w:lang w:val="sk-SK" w:eastAsia="sk-SK"/>
              </w:rPr>
              <w:t>H319</w:t>
            </w:r>
          </w:p>
        </w:tc>
        <w:tc>
          <w:tcPr>
            <w:tcW w:w="6926" w:type="dxa"/>
          </w:tcPr>
          <w:p w:rsidR="00FD0E49" w:rsidRPr="000C30B0" w:rsidRDefault="00B84925" w:rsidP="00051491">
            <w:pPr>
              <w:jc w:val="both"/>
              <w:rPr>
                <w:b/>
                <w:lang w:val="sk-SK" w:eastAsia="sk-SK"/>
              </w:rPr>
            </w:pPr>
            <w:r w:rsidRPr="000C30B0">
              <w:rPr>
                <w:b/>
                <w:lang w:val="sk-SK" w:eastAsia="sk-SK"/>
              </w:rPr>
              <w:t>Spôsobuje vážne podráždenie očí.</w:t>
            </w:r>
          </w:p>
        </w:tc>
      </w:tr>
      <w:tr w:rsidR="00B84925" w:rsidRPr="000C30B0" w:rsidTr="00051491">
        <w:tc>
          <w:tcPr>
            <w:tcW w:w="1863" w:type="dxa"/>
          </w:tcPr>
          <w:p w:rsidR="00B84925" w:rsidRPr="000C30B0" w:rsidRDefault="00B84925" w:rsidP="00B84925">
            <w:pPr>
              <w:jc w:val="both"/>
              <w:rPr>
                <w:b/>
                <w:lang w:val="sk-SK"/>
              </w:rPr>
            </w:pPr>
            <w:r w:rsidRPr="000C30B0">
              <w:rPr>
                <w:b/>
                <w:lang w:val="sk-SK"/>
              </w:rPr>
              <w:t>H332</w:t>
            </w:r>
          </w:p>
        </w:tc>
        <w:tc>
          <w:tcPr>
            <w:tcW w:w="6926" w:type="dxa"/>
          </w:tcPr>
          <w:p w:rsidR="00B84925" w:rsidRPr="000C30B0" w:rsidRDefault="00B84925" w:rsidP="00B84925">
            <w:pPr>
              <w:jc w:val="both"/>
              <w:rPr>
                <w:b/>
                <w:lang w:val="sk-SK"/>
              </w:rPr>
            </w:pPr>
            <w:r w:rsidRPr="000C30B0">
              <w:rPr>
                <w:b/>
                <w:lang w:val="sk-SK"/>
              </w:rPr>
              <w:t>Škodlivý pri vdýchnutí.</w:t>
            </w:r>
          </w:p>
        </w:tc>
      </w:tr>
      <w:tr w:rsidR="00FD0E49" w:rsidRPr="000C30B0" w:rsidTr="00051491">
        <w:tc>
          <w:tcPr>
            <w:tcW w:w="1863" w:type="dxa"/>
          </w:tcPr>
          <w:p w:rsidR="00FD0E49" w:rsidRPr="000C30B0" w:rsidRDefault="00FD0E49" w:rsidP="00051491">
            <w:pPr>
              <w:jc w:val="both"/>
              <w:rPr>
                <w:b/>
                <w:lang w:val="sk-SK"/>
              </w:rPr>
            </w:pPr>
            <w:r w:rsidRPr="000C30B0">
              <w:rPr>
                <w:b/>
                <w:lang w:val="sk-SK"/>
              </w:rPr>
              <w:t>H412</w:t>
            </w:r>
          </w:p>
        </w:tc>
        <w:tc>
          <w:tcPr>
            <w:tcW w:w="6926" w:type="dxa"/>
          </w:tcPr>
          <w:p w:rsidR="00FD0E49" w:rsidRPr="000C30B0" w:rsidRDefault="00FD0E49" w:rsidP="00051491">
            <w:pPr>
              <w:jc w:val="both"/>
              <w:rPr>
                <w:b/>
                <w:lang w:val="sk-SK"/>
              </w:rPr>
            </w:pPr>
            <w:r w:rsidRPr="000C30B0">
              <w:rPr>
                <w:b/>
                <w:lang w:val="sk-SK"/>
              </w:rPr>
              <w:t>Škodlivý pre vodné organizmy, s dlhodobými účinkami.</w:t>
            </w:r>
          </w:p>
        </w:tc>
      </w:tr>
      <w:tr w:rsidR="00C06A95" w:rsidRPr="000C30B0" w:rsidTr="00051491">
        <w:tc>
          <w:tcPr>
            <w:tcW w:w="1863" w:type="dxa"/>
          </w:tcPr>
          <w:p w:rsidR="00C06A95" w:rsidRPr="000C30B0" w:rsidRDefault="00C06A95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P102</w:t>
            </w:r>
          </w:p>
        </w:tc>
        <w:tc>
          <w:tcPr>
            <w:tcW w:w="6926" w:type="dxa"/>
          </w:tcPr>
          <w:p w:rsidR="00C06A95" w:rsidRPr="000C30B0" w:rsidRDefault="00C06A95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Uchovávajte mimo dosahu detí.</w:t>
            </w:r>
          </w:p>
        </w:tc>
      </w:tr>
      <w:tr w:rsidR="00FD0E49" w:rsidRPr="000C30B0" w:rsidTr="00051491">
        <w:tc>
          <w:tcPr>
            <w:tcW w:w="1863" w:type="dxa"/>
          </w:tcPr>
          <w:p w:rsidR="00FD0E49" w:rsidRPr="000C30B0" w:rsidRDefault="00FD0E49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P261</w:t>
            </w:r>
          </w:p>
        </w:tc>
        <w:tc>
          <w:tcPr>
            <w:tcW w:w="6926" w:type="dxa"/>
          </w:tcPr>
          <w:p w:rsidR="00FD0E49" w:rsidRPr="000C30B0" w:rsidRDefault="00AC6809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Zabráňte vdychovaniu prachu/dymu/plynu/hmly/pár/aerosólov.</w:t>
            </w:r>
          </w:p>
        </w:tc>
      </w:tr>
      <w:tr w:rsidR="00423B54" w:rsidRPr="000C30B0" w:rsidTr="00051491">
        <w:tc>
          <w:tcPr>
            <w:tcW w:w="1863" w:type="dxa"/>
          </w:tcPr>
          <w:p w:rsidR="00423B54" w:rsidRPr="000C30B0" w:rsidRDefault="00423B54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P264</w:t>
            </w:r>
          </w:p>
        </w:tc>
        <w:tc>
          <w:tcPr>
            <w:tcW w:w="6926" w:type="dxa"/>
          </w:tcPr>
          <w:p w:rsidR="00423B54" w:rsidRPr="000C30B0" w:rsidRDefault="00423B54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Po manipulácii starostlivo umyte ruky a tvár vlažnou vodou a mydlom.</w:t>
            </w:r>
          </w:p>
        </w:tc>
      </w:tr>
      <w:tr w:rsidR="00C06A95" w:rsidRPr="000C30B0" w:rsidTr="00051491">
        <w:tc>
          <w:tcPr>
            <w:tcW w:w="1863" w:type="dxa"/>
          </w:tcPr>
          <w:p w:rsidR="00C06A95" w:rsidRPr="000C30B0" w:rsidRDefault="00C06A95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P270</w:t>
            </w:r>
          </w:p>
        </w:tc>
        <w:tc>
          <w:tcPr>
            <w:tcW w:w="6926" w:type="dxa"/>
          </w:tcPr>
          <w:p w:rsidR="00C06A95" w:rsidRPr="000C30B0" w:rsidRDefault="00C06A95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Pri používaní výrobku nejedzte, nepite ani nefajčite.</w:t>
            </w:r>
          </w:p>
        </w:tc>
      </w:tr>
      <w:tr w:rsidR="0024275E" w:rsidRPr="000C30B0" w:rsidTr="00051491">
        <w:tc>
          <w:tcPr>
            <w:tcW w:w="1863" w:type="dxa"/>
          </w:tcPr>
          <w:p w:rsidR="0024275E" w:rsidRPr="000C30B0" w:rsidRDefault="0024275E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P273</w:t>
            </w:r>
          </w:p>
        </w:tc>
        <w:tc>
          <w:tcPr>
            <w:tcW w:w="6926" w:type="dxa"/>
          </w:tcPr>
          <w:p w:rsidR="0024275E" w:rsidRPr="000C30B0" w:rsidRDefault="0024275E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Zabráňte uvoľneniu do životného prostredia.</w:t>
            </w:r>
          </w:p>
        </w:tc>
      </w:tr>
      <w:tr w:rsidR="00FD0E49" w:rsidRPr="000C30B0" w:rsidTr="00051491">
        <w:tc>
          <w:tcPr>
            <w:tcW w:w="1863" w:type="dxa"/>
          </w:tcPr>
          <w:p w:rsidR="00FD0E49" w:rsidRPr="000C30B0" w:rsidRDefault="00FD0E49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P280</w:t>
            </w:r>
          </w:p>
        </w:tc>
        <w:tc>
          <w:tcPr>
            <w:tcW w:w="6926" w:type="dxa"/>
          </w:tcPr>
          <w:p w:rsidR="00FD0E49" w:rsidRPr="000C30B0" w:rsidRDefault="00F90F0B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Noste ochranné rukavice/ochranný odev/ochranné okuliare/ochranu tváre.</w:t>
            </w:r>
          </w:p>
        </w:tc>
      </w:tr>
      <w:tr w:rsidR="00C06A95" w:rsidRPr="000C30B0" w:rsidTr="00051491">
        <w:tc>
          <w:tcPr>
            <w:tcW w:w="1863" w:type="dxa"/>
          </w:tcPr>
          <w:p w:rsidR="00C06A95" w:rsidRPr="000C30B0" w:rsidRDefault="00C06A95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P304 + P340</w:t>
            </w:r>
          </w:p>
        </w:tc>
        <w:tc>
          <w:tcPr>
            <w:tcW w:w="6926" w:type="dxa"/>
          </w:tcPr>
          <w:p w:rsidR="00C06A95" w:rsidRPr="000C30B0" w:rsidRDefault="00C06A95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PO VDÝCHNUTÍ: Presuňte osobu na čerstvý vzduch a umožnite jej pohodlne dýchať.</w:t>
            </w:r>
          </w:p>
        </w:tc>
      </w:tr>
      <w:tr w:rsidR="00FD0E49" w:rsidRPr="000C30B0" w:rsidTr="00051491">
        <w:tc>
          <w:tcPr>
            <w:tcW w:w="1863" w:type="dxa"/>
          </w:tcPr>
          <w:p w:rsidR="00FD0E49" w:rsidRPr="000C30B0" w:rsidRDefault="0024275E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P305 + P351 + P338</w:t>
            </w:r>
          </w:p>
        </w:tc>
        <w:tc>
          <w:tcPr>
            <w:tcW w:w="6926" w:type="dxa"/>
          </w:tcPr>
          <w:p w:rsidR="00FD0E49" w:rsidRPr="000C30B0" w:rsidRDefault="007762C5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 xml:space="preserve">PRI ZASIAHNUTÍ OČÍ: </w:t>
            </w:r>
            <w:r w:rsidR="00A033A8" w:rsidRPr="000C30B0">
              <w:rPr>
                <w:lang w:val="sk-SK"/>
              </w:rPr>
              <w:t>Niekoľko minút ich opatrne vyplachujte vodou. Ak používate kontaktné šošovky a ak je to možné, odstráňte ich. Pokračujte vo vyplachovaní</w:t>
            </w:r>
            <w:r w:rsidR="0024275E" w:rsidRPr="000C30B0">
              <w:rPr>
                <w:lang w:val="sk-SK"/>
              </w:rPr>
              <w:t>.</w:t>
            </w:r>
          </w:p>
        </w:tc>
      </w:tr>
      <w:tr w:rsidR="00FD0E49" w:rsidRPr="000C30B0" w:rsidTr="00051491">
        <w:tc>
          <w:tcPr>
            <w:tcW w:w="1863" w:type="dxa"/>
          </w:tcPr>
          <w:p w:rsidR="00FD0E49" w:rsidRPr="000C30B0" w:rsidRDefault="0024275E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P337 + P313</w:t>
            </w:r>
          </w:p>
        </w:tc>
        <w:tc>
          <w:tcPr>
            <w:tcW w:w="6926" w:type="dxa"/>
          </w:tcPr>
          <w:p w:rsidR="00FD0E49" w:rsidRPr="000C30B0" w:rsidRDefault="0024275E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Ak podráždenie očí pretrváva: vyhľadajte lekársku pomoc/starostlivosť.</w:t>
            </w:r>
          </w:p>
        </w:tc>
      </w:tr>
      <w:tr w:rsidR="0024275E" w:rsidRPr="000C30B0" w:rsidTr="00051491">
        <w:tc>
          <w:tcPr>
            <w:tcW w:w="1863" w:type="dxa"/>
          </w:tcPr>
          <w:p w:rsidR="0024275E" w:rsidRPr="000C30B0" w:rsidRDefault="0024275E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P501</w:t>
            </w:r>
          </w:p>
        </w:tc>
        <w:tc>
          <w:tcPr>
            <w:tcW w:w="6926" w:type="dxa"/>
          </w:tcPr>
          <w:p w:rsidR="0024275E" w:rsidRPr="000C30B0" w:rsidRDefault="00423B54" w:rsidP="00051491">
            <w:pPr>
              <w:jc w:val="both"/>
              <w:rPr>
                <w:lang w:val="sk-SK"/>
              </w:rPr>
            </w:pPr>
            <w:r w:rsidRPr="000C30B0">
              <w:rPr>
                <w:lang w:val="sk-SK"/>
              </w:rPr>
              <w:t>Zneškodnite obsah/nádobu v súlade s právnymi predpismi.</w:t>
            </w:r>
          </w:p>
        </w:tc>
      </w:tr>
      <w:tr w:rsidR="00544CFB" w:rsidRPr="000C30B0" w:rsidTr="00051491">
        <w:tc>
          <w:tcPr>
            <w:tcW w:w="1863" w:type="dxa"/>
          </w:tcPr>
          <w:p w:rsidR="00544CFB" w:rsidRPr="000C30B0" w:rsidRDefault="00544CFB" w:rsidP="00544CFB">
            <w:pPr>
              <w:jc w:val="both"/>
              <w:rPr>
                <w:lang w:val="sk-SK"/>
              </w:rPr>
            </w:pPr>
            <w:r w:rsidRPr="000C30B0">
              <w:rPr>
                <w:b/>
                <w:lang w:val="sk-SK"/>
              </w:rPr>
              <w:lastRenderedPageBreak/>
              <w:t>EUH401</w:t>
            </w:r>
          </w:p>
        </w:tc>
        <w:tc>
          <w:tcPr>
            <w:tcW w:w="6926" w:type="dxa"/>
          </w:tcPr>
          <w:p w:rsidR="00544CFB" w:rsidRPr="000C30B0" w:rsidRDefault="00544CFB" w:rsidP="00544CFB">
            <w:pPr>
              <w:jc w:val="both"/>
              <w:rPr>
                <w:lang w:val="sk-SK"/>
              </w:rPr>
            </w:pPr>
            <w:r w:rsidRPr="000C30B0">
              <w:rPr>
                <w:b/>
                <w:lang w:val="sk-SK"/>
              </w:rPr>
              <w:t>Dodržiavajte návod na používanie, aby ste zabránili vzniku rizík pre zdravie ľudí a životné prostredie.</w:t>
            </w:r>
          </w:p>
        </w:tc>
      </w:tr>
    </w:tbl>
    <w:p w:rsidR="00FD0E49" w:rsidRPr="000C30B0" w:rsidRDefault="00FD0E49" w:rsidP="00A56C91">
      <w:pPr>
        <w:rPr>
          <w:color w:val="A6A6A6"/>
          <w:sz w:val="22"/>
          <w:szCs w:val="22"/>
          <w:lang w:val="sk-SK" w:eastAsia="sk-SK"/>
        </w:rPr>
      </w:pPr>
    </w:p>
    <w:p w:rsidR="00EF64CD" w:rsidRPr="000C30B0" w:rsidRDefault="00EF64CD" w:rsidP="00EF64CD">
      <w:pPr>
        <w:overflowPunct w:val="0"/>
        <w:adjustRightInd w:val="0"/>
        <w:jc w:val="both"/>
        <w:textAlignment w:val="baseline"/>
        <w:rPr>
          <w:b/>
          <w:lang w:val="sk-SK"/>
        </w:rPr>
      </w:pPr>
    </w:p>
    <w:p w:rsidR="00170185" w:rsidRPr="000C30B0" w:rsidRDefault="00170185" w:rsidP="00F74193">
      <w:pPr>
        <w:ind w:left="1416" w:hanging="1416"/>
        <w:jc w:val="both"/>
        <w:outlineLvl w:val="0"/>
        <w:rPr>
          <w:b/>
          <w:lang w:val="sk-SK"/>
        </w:rPr>
      </w:pPr>
      <w:r w:rsidRPr="000C30B0">
        <w:rPr>
          <w:b/>
          <w:lang w:val="sk-SK"/>
        </w:rPr>
        <w:t xml:space="preserve">Sp1 </w:t>
      </w:r>
      <w:r w:rsidRPr="000C30B0">
        <w:rPr>
          <w:b/>
          <w:lang w:val="sk-SK"/>
        </w:rPr>
        <w:tab/>
      </w:r>
      <w:r w:rsidR="00C16AEF" w:rsidRPr="000C30B0">
        <w:rPr>
          <w:b/>
          <w:lang w:val="sk-SK"/>
        </w:rPr>
        <w:t>Neznečisťujte vodu prípravkom alebo jeho obalom (Nečistite aplikačné zariadenie v blízkosti povrchových vôd. Zabráňte kontaminácii prostredníctvom odtokových kanálov z poľnohospodárskych dvorov a vozoviek).</w:t>
      </w:r>
    </w:p>
    <w:p w:rsidR="00170185" w:rsidRPr="000C30B0" w:rsidRDefault="00170185" w:rsidP="00EF64CD">
      <w:pPr>
        <w:jc w:val="both"/>
        <w:outlineLvl w:val="0"/>
        <w:rPr>
          <w:b/>
          <w:lang w:val="sk-SK"/>
        </w:rPr>
      </w:pPr>
    </w:p>
    <w:p w:rsidR="00500466" w:rsidRPr="000C30B0" w:rsidRDefault="00500466" w:rsidP="00500466">
      <w:pPr>
        <w:outlineLvl w:val="0"/>
        <w:rPr>
          <w:b/>
          <w:lang w:val="sk-SK"/>
        </w:rPr>
      </w:pPr>
      <w:r w:rsidRPr="000C30B0">
        <w:rPr>
          <w:b/>
          <w:lang w:val="sk-SK"/>
        </w:rPr>
        <w:t>Pred použitím prípravku si dôkladne prečítajte návod na použitie!</w:t>
      </w:r>
    </w:p>
    <w:p w:rsidR="00A56C91" w:rsidRPr="000C30B0" w:rsidRDefault="00A56C91" w:rsidP="00A56C91">
      <w:pPr>
        <w:jc w:val="both"/>
        <w:rPr>
          <w:b/>
          <w:noProof/>
          <w:lang w:val="sk-SK" w:eastAsia="en-US"/>
        </w:rPr>
      </w:pPr>
      <w:r w:rsidRPr="000C30B0">
        <w:rPr>
          <w:b/>
          <w:noProof/>
          <w:lang w:val="sk-SK" w:eastAsia="en-US"/>
        </w:rPr>
        <w:t>Dbajte o to, aby sa prípravok v žiadnom prípade nedostal do tečúcich a stojatých vôd vo voľnej prírode!</w:t>
      </w:r>
    </w:p>
    <w:p w:rsidR="00D0120A" w:rsidRPr="000C30B0" w:rsidRDefault="002F70D5" w:rsidP="00F74193">
      <w:pPr>
        <w:widowControl w:val="0"/>
        <w:autoSpaceDE w:val="0"/>
        <w:autoSpaceDN w:val="0"/>
        <w:jc w:val="both"/>
        <w:rPr>
          <w:color w:val="FF0000"/>
          <w:lang w:val="sk-SK"/>
        </w:rPr>
      </w:pPr>
      <w:r w:rsidRPr="000C30B0">
        <w:rPr>
          <w:b/>
          <w:lang w:val="sk-SK"/>
        </w:rPr>
        <w:t>V kombinácii s prípravkom na ochranu rastlín sa uplatňuje prísnejšia klasifikácia!</w:t>
      </w: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481"/>
        <w:gridCol w:w="5341"/>
      </w:tblGrid>
      <w:tr w:rsidR="00D0120A" w:rsidRPr="000C30B0" w:rsidTr="005858CF">
        <w:tc>
          <w:tcPr>
            <w:tcW w:w="9038" w:type="dxa"/>
            <w:gridSpan w:val="2"/>
            <w:shd w:val="clear" w:color="auto" w:fill="auto"/>
          </w:tcPr>
          <w:p w:rsidR="00D0120A" w:rsidRPr="000C30B0" w:rsidRDefault="00D0120A" w:rsidP="0048000D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</w:p>
        </w:tc>
      </w:tr>
      <w:tr w:rsidR="00D0120A" w:rsidRPr="000C30B0" w:rsidTr="005858CF">
        <w:tc>
          <w:tcPr>
            <w:tcW w:w="3559" w:type="dxa"/>
            <w:shd w:val="clear" w:color="auto" w:fill="auto"/>
          </w:tcPr>
          <w:p w:rsidR="00D0120A" w:rsidRPr="000C30B0" w:rsidRDefault="00D0120A" w:rsidP="0048000D">
            <w:pPr>
              <w:rPr>
                <w:b/>
                <w:bCs/>
                <w:lang w:val="sk-SK"/>
              </w:rPr>
            </w:pPr>
            <w:r w:rsidRPr="000C30B0">
              <w:rPr>
                <w:b/>
                <w:bCs/>
                <w:lang w:val="sk-SK"/>
              </w:rPr>
              <w:t xml:space="preserve">Držiteľ autorizácie: </w:t>
            </w:r>
          </w:p>
        </w:tc>
        <w:tc>
          <w:tcPr>
            <w:tcW w:w="5479" w:type="dxa"/>
            <w:tcBorders>
              <w:left w:val="nil"/>
            </w:tcBorders>
            <w:shd w:val="clear" w:color="auto" w:fill="FFFFFF" w:themeFill="background1"/>
          </w:tcPr>
          <w:p w:rsidR="00694D82" w:rsidRPr="000C30B0" w:rsidRDefault="00694D82" w:rsidP="00694D82">
            <w:pPr>
              <w:tabs>
                <w:tab w:val="left" w:pos="3969"/>
              </w:tabs>
              <w:rPr>
                <w:bCs/>
                <w:lang w:val="sk-SK"/>
              </w:rPr>
            </w:pPr>
            <w:r w:rsidRPr="000C30B0">
              <w:rPr>
                <w:bCs/>
                <w:lang w:val="sk-SK"/>
              </w:rPr>
              <w:t>VEXTACHEM S.R.L.</w:t>
            </w:r>
          </w:p>
          <w:p w:rsidR="00694D82" w:rsidRPr="000C30B0" w:rsidRDefault="00694D82" w:rsidP="00694D82">
            <w:pPr>
              <w:tabs>
                <w:tab w:val="left" w:pos="3969"/>
              </w:tabs>
              <w:rPr>
                <w:bCs/>
                <w:lang w:val="sk-SK"/>
              </w:rPr>
            </w:pPr>
            <w:r w:rsidRPr="000C30B0">
              <w:rPr>
                <w:bCs/>
                <w:lang w:val="sk-SK"/>
              </w:rPr>
              <w:t>Piazza Bruno Buozzi 9</w:t>
            </w:r>
          </w:p>
          <w:p w:rsidR="00694D82" w:rsidRPr="000C30B0" w:rsidRDefault="00694D82" w:rsidP="00694D82">
            <w:pPr>
              <w:tabs>
                <w:tab w:val="left" w:pos="3969"/>
              </w:tabs>
              <w:rPr>
                <w:bCs/>
                <w:lang w:val="sk-SK"/>
              </w:rPr>
            </w:pPr>
            <w:r w:rsidRPr="000C30B0">
              <w:rPr>
                <w:bCs/>
                <w:lang w:val="sk-SK"/>
              </w:rPr>
              <w:t>CAP 04100 Latina</w:t>
            </w:r>
          </w:p>
          <w:p w:rsidR="005858CF" w:rsidRPr="000C30B0" w:rsidRDefault="00694D82" w:rsidP="00694D82">
            <w:pPr>
              <w:tabs>
                <w:tab w:val="left" w:pos="3969"/>
              </w:tabs>
              <w:rPr>
                <w:bCs/>
                <w:lang w:val="sk-SK"/>
              </w:rPr>
            </w:pPr>
            <w:r w:rsidRPr="000C30B0">
              <w:rPr>
                <w:bCs/>
                <w:lang w:val="sk-SK"/>
              </w:rPr>
              <w:t>Talianska republika</w:t>
            </w:r>
          </w:p>
        </w:tc>
      </w:tr>
      <w:tr w:rsidR="00D0120A" w:rsidRPr="000C30B0" w:rsidTr="005858CF">
        <w:tc>
          <w:tcPr>
            <w:tcW w:w="3559" w:type="dxa"/>
            <w:shd w:val="clear" w:color="auto" w:fill="auto"/>
          </w:tcPr>
          <w:p w:rsidR="00D0120A" w:rsidRPr="000C30B0" w:rsidRDefault="00D0120A" w:rsidP="0048000D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</w:p>
        </w:tc>
        <w:tc>
          <w:tcPr>
            <w:tcW w:w="5479" w:type="dxa"/>
            <w:tcBorders>
              <w:left w:val="nil"/>
            </w:tcBorders>
            <w:shd w:val="clear" w:color="auto" w:fill="auto"/>
          </w:tcPr>
          <w:p w:rsidR="00D0120A" w:rsidRPr="000C30B0" w:rsidRDefault="00D0120A" w:rsidP="0048000D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</w:p>
        </w:tc>
      </w:tr>
      <w:tr w:rsidR="00D0120A" w:rsidRPr="000C30B0" w:rsidTr="005858CF">
        <w:tc>
          <w:tcPr>
            <w:tcW w:w="3559" w:type="dxa"/>
            <w:shd w:val="clear" w:color="auto" w:fill="auto"/>
          </w:tcPr>
          <w:p w:rsidR="00D0120A" w:rsidRPr="000C30B0" w:rsidRDefault="00D0120A" w:rsidP="00B75F6E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0C30B0">
              <w:rPr>
                <w:b/>
                <w:bCs/>
                <w:lang w:val="sk-SK"/>
              </w:rPr>
              <w:t>Číslo autorizácie ÚKSÚP</w:t>
            </w:r>
            <w:r w:rsidRPr="000C30B0">
              <w:rPr>
                <w:lang w:val="sk-SK"/>
              </w:rPr>
              <w:t xml:space="preserve">:    </w:t>
            </w:r>
          </w:p>
        </w:tc>
        <w:tc>
          <w:tcPr>
            <w:tcW w:w="5479" w:type="dxa"/>
            <w:tcBorders>
              <w:left w:val="nil"/>
            </w:tcBorders>
            <w:shd w:val="clear" w:color="auto" w:fill="auto"/>
          </w:tcPr>
          <w:p w:rsidR="00D0120A" w:rsidRPr="000C30B0" w:rsidRDefault="00F4055D" w:rsidP="0048000D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0C30B0">
              <w:rPr>
                <w:b/>
                <w:sz w:val="28"/>
                <w:szCs w:val="28"/>
                <w:lang w:val="sk-SK"/>
              </w:rPr>
              <w:t>23-01473-PM</w:t>
            </w:r>
          </w:p>
        </w:tc>
      </w:tr>
      <w:tr w:rsidR="00D0120A" w:rsidRPr="000C30B0" w:rsidTr="005858CF">
        <w:tc>
          <w:tcPr>
            <w:tcW w:w="3559" w:type="dxa"/>
            <w:shd w:val="clear" w:color="auto" w:fill="auto"/>
          </w:tcPr>
          <w:p w:rsidR="00D0120A" w:rsidRPr="000C30B0" w:rsidRDefault="00D0120A" w:rsidP="0048000D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</w:p>
        </w:tc>
        <w:tc>
          <w:tcPr>
            <w:tcW w:w="5479" w:type="dxa"/>
            <w:tcBorders>
              <w:left w:val="nil"/>
            </w:tcBorders>
            <w:shd w:val="clear" w:color="auto" w:fill="auto"/>
          </w:tcPr>
          <w:p w:rsidR="00D0120A" w:rsidRPr="000C30B0" w:rsidRDefault="00D0120A" w:rsidP="0048000D">
            <w:pPr>
              <w:tabs>
                <w:tab w:val="left" w:pos="3969"/>
              </w:tabs>
              <w:rPr>
                <w:b/>
                <w:color w:val="A6A6A6"/>
                <w:sz w:val="28"/>
                <w:szCs w:val="28"/>
                <w:lang w:val="sk-SK"/>
              </w:rPr>
            </w:pPr>
          </w:p>
        </w:tc>
      </w:tr>
      <w:tr w:rsidR="00D0120A" w:rsidRPr="000C30B0" w:rsidTr="005858CF">
        <w:tc>
          <w:tcPr>
            <w:tcW w:w="3559" w:type="dxa"/>
            <w:shd w:val="clear" w:color="auto" w:fill="auto"/>
          </w:tcPr>
          <w:p w:rsidR="00D0120A" w:rsidRPr="000C30B0" w:rsidRDefault="00D0120A" w:rsidP="0048000D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0C30B0">
              <w:rPr>
                <w:b/>
                <w:bCs/>
                <w:lang w:val="sk-SK"/>
              </w:rPr>
              <w:t>Dátum výroby</w:t>
            </w:r>
            <w:r w:rsidRPr="000C30B0">
              <w:rPr>
                <w:lang w:val="sk-SK"/>
              </w:rPr>
              <w:t>:</w:t>
            </w:r>
          </w:p>
        </w:tc>
        <w:tc>
          <w:tcPr>
            <w:tcW w:w="5479" w:type="dxa"/>
            <w:tcBorders>
              <w:left w:val="nil"/>
            </w:tcBorders>
            <w:shd w:val="clear" w:color="auto" w:fill="auto"/>
          </w:tcPr>
          <w:p w:rsidR="00D0120A" w:rsidRPr="000C30B0" w:rsidRDefault="00D0120A" w:rsidP="0048000D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0C30B0">
              <w:rPr>
                <w:lang w:val="sk-SK"/>
              </w:rPr>
              <w:t>uvedené na obale</w:t>
            </w:r>
          </w:p>
        </w:tc>
      </w:tr>
      <w:tr w:rsidR="00D0120A" w:rsidRPr="000C30B0" w:rsidTr="005858CF">
        <w:tc>
          <w:tcPr>
            <w:tcW w:w="3559" w:type="dxa"/>
            <w:shd w:val="clear" w:color="auto" w:fill="auto"/>
          </w:tcPr>
          <w:p w:rsidR="00D0120A" w:rsidRPr="000C30B0" w:rsidRDefault="00D0120A" w:rsidP="0048000D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0C30B0">
              <w:rPr>
                <w:b/>
                <w:bCs/>
                <w:lang w:val="sk-SK"/>
              </w:rPr>
              <w:t xml:space="preserve">Číslo </w:t>
            </w:r>
            <w:r w:rsidR="00FD5F11" w:rsidRPr="000C30B0">
              <w:rPr>
                <w:b/>
                <w:bCs/>
                <w:lang w:val="sk-SK"/>
              </w:rPr>
              <w:t xml:space="preserve">výrobnej </w:t>
            </w:r>
            <w:r w:rsidRPr="000C30B0">
              <w:rPr>
                <w:b/>
                <w:bCs/>
                <w:lang w:val="sk-SK"/>
              </w:rPr>
              <w:t>šarže</w:t>
            </w:r>
            <w:r w:rsidRPr="000C30B0">
              <w:rPr>
                <w:lang w:val="sk-SK"/>
              </w:rPr>
              <w:t>:</w:t>
            </w:r>
          </w:p>
        </w:tc>
        <w:tc>
          <w:tcPr>
            <w:tcW w:w="5479" w:type="dxa"/>
            <w:tcBorders>
              <w:left w:val="nil"/>
            </w:tcBorders>
            <w:shd w:val="clear" w:color="auto" w:fill="auto"/>
          </w:tcPr>
          <w:p w:rsidR="00D0120A" w:rsidRPr="000C30B0" w:rsidRDefault="00D0120A" w:rsidP="0048000D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0C30B0">
              <w:rPr>
                <w:lang w:val="sk-SK"/>
              </w:rPr>
              <w:t>uvedené na obale</w:t>
            </w:r>
          </w:p>
        </w:tc>
      </w:tr>
      <w:tr w:rsidR="00895BCA" w:rsidRPr="000C30B0" w:rsidTr="005858CF">
        <w:tc>
          <w:tcPr>
            <w:tcW w:w="3559" w:type="dxa"/>
            <w:shd w:val="clear" w:color="auto" w:fill="auto"/>
          </w:tcPr>
          <w:p w:rsidR="00895BCA" w:rsidRPr="000C30B0" w:rsidRDefault="00895BCA" w:rsidP="0048000D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</w:p>
        </w:tc>
        <w:tc>
          <w:tcPr>
            <w:tcW w:w="5479" w:type="dxa"/>
            <w:tcBorders>
              <w:left w:val="nil"/>
            </w:tcBorders>
            <w:shd w:val="clear" w:color="auto" w:fill="auto"/>
          </w:tcPr>
          <w:p w:rsidR="00895BCA" w:rsidRPr="000C30B0" w:rsidRDefault="00895BCA" w:rsidP="0048000D">
            <w:pPr>
              <w:tabs>
                <w:tab w:val="left" w:pos="3969"/>
              </w:tabs>
              <w:rPr>
                <w:lang w:val="sk-SK"/>
              </w:rPr>
            </w:pPr>
          </w:p>
        </w:tc>
      </w:tr>
      <w:tr w:rsidR="00854B63" w:rsidRPr="000C30B0" w:rsidTr="00F74193">
        <w:trPr>
          <w:trHeight w:val="709"/>
        </w:trPr>
        <w:tc>
          <w:tcPr>
            <w:tcW w:w="3559" w:type="dxa"/>
            <w:shd w:val="clear" w:color="auto" w:fill="auto"/>
          </w:tcPr>
          <w:p w:rsidR="00854B63" w:rsidRPr="000C30B0" w:rsidRDefault="00854B63" w:rsidP="0048000D">
            <w:pPr>
              <w:tabs>
                <w:tab w:val="left" w:pos="3969"/>
              </w:tabs>
              <w:rPr>
                <w:b/>
                <w:bCs/>
                <w:color w:val="808080"/>
                <w:lang w:val="sk-SK"/>
              </w:rPr>
            </w:pPr>
            <w:r w:rsidRPr="000C30B0">
              <w:rPr>
                <w:b/>
                <w:bCs/>
                <w:lang w:val="sk-SK"/>
              </w:rPr>
              <w:t xml:space="preserve">Balenie: </w:t>
            </w:r>
          </w:p>
          <w:p w:rsidR="00854B63" w:rsidRPr="000C30B0" w:rsidRDefault="00854B63" w:rsidP="00D0120A">
            <w:pPr>
              <w:tabs>
                <w:tab w:val="left" w:pos="3969"/>
              </w:tabs>
              <w:rPr>
                <w:b/>
                <w:bCs/>
                <w:color w:val="A6A6A6"/>
                <w:lang w:val="sk-SK"/>
              </w:rPr>
            </w:pPr>
          </w:p>
        </w:tc>
        <w:tc>
          <w:tcPr>
            <w:tcW w:w="5479" w:type="dxa"/>
            <w:tcBorders>
              <w:left w:val="nil"/>
            </w:tcBorders>
            <w:shd w:val="clear" w:color="auto" w:fill="auto"/>
          </w:tcPr>
          <w:p w:rsidR="00854B63" w:rsidRPr="000C30B0" w:rsidRDefault="00854B63" w:rsidP="00ED198B">
            <w:pPr>
              <w:jc w:val="both"/>
              <w:rPr>
                <w:bCs/>
                <w:lang w:val="sk-SK"/>
              </w:rPr>
            </w:pPr>
            <w:r w:rsidRPr="000C30B0">
              <w:rPr>
                <w:bCs/>
                <w:lang w:val="sk-SK"/>
              </w:rPr>
              <w:t>1 l coex HDPE/PA alebo coex HDPE/EVOH fľaša</w:t>
            </w:r>
          </w:p>
          <w:p w:rsidR="00854B63" w:rsidRPr="000C30B0" w:rsidRDefault="00854B63" w:rsidP="00ED198B">
            <w:pPr>
              <w:jc w:val="both"/>
              <w:rPr>
                <w:sz w:val="22"/>
                <w:szCs w:val="22"/>
                <w:lang w:val="sk-SK"/>
              </w:rPr>
            </w:pPr>
            <w:r w:rsidRPr="000C30B0">
              <w:rPr>
                <w:bCs/>
                <w:lang w:val="sk-SK"/>
              </w:rPr>
              <w:t xml:space="preserve">5 l coex HDPE/PA alebo </w:t>
            </w:r>
            <w:r w:rsidR="00626C77">
              <w:rPr>
                <w:bCs/>
                <w:lang w:val="sk-SK"/>
              </w:rPr>
              <w:t xml:space="preserve">coex </w:t>
            </w:r>
            <w:r w:rsidRPr="000C30B0">
              <w:rPr>
                <w:bCs/>
                <w:lang w:val="sk-SK"/>
              </w:rPr>
              <w:t>HDPE</w:t>
            </w:r>
            <w:r w:rsidR="00ED644F">
              <w:rPr>
                <w:bCs/>
                <w:lang w:val="sk-SK"/>
              </w:rPr>
              <w:t>/EVOH</w:t>
            </w:r>
            <w:r w:rsidRPr="000C30B0">
              <w:rPr>
                <w:bCs/>
                <w:lang w:val="sk-SK"/>
              </w:rPr>
              <w:t xml:space="preserve"> kanister</w:t>
            </w:r>
          </w:p>
        </w:tc>
      </w:tr>
    </w:tbl>
    <w:p w:rsidR="000E40AB" w:rsidRPr="000C30B0" w:rsidRDefault="00D0120A" w:rsidP="00F74193">
      <w:pPr>
        <w:tabs>
          <w:tab w:val="left" w:pos="3969"/>
        </w:tabs>
        <w:jc w:val="both"/>
        <w:rPr>
          <w:lang w:val="sk-SK"/>
        </w:rPr>
      </w:pPr>
      <w:r w:rsidRPr="000C30B0">
        <w:rPr>
          <w:vertAlign w:val="superscript"/>
          <w:lang w:val="sk-SK"/>
        </w:rPr>
        <w:t xml:space="preserve">(R) </w:t>
      </w:r>
      <w:r w:rsidRPr="000C30B0">
        <w:rPr>
          <w:lang w:val="sk-SK"/>
        </w:rPr>
        <w:t>je ochranná známka firmy</w:t>
      </w:r>
      <w:r w:rsidR="00854B63" w:rsidRPr="000C30B0">
        <w:rPr>
          <w:lang w:val="sk-SK"/>
        </w:rPr>
        <w:t xml:space="preserve"> </w:t>
      </w:r>
      <w:r w:rsidR="00F37109" w:rsidRPr="000C30B0">
        <w:rPr>
          <w:lang w:val="sk-SK"/>
        </w:rPr>
        <w:t>VEXTACHEM S.R.L.</w:t>
      </w:r>
    </w:p>
    <w:p w:rsidR="00F37109" w:rsidRPr="000C30B0" w:rsidRDefault="00F37109" w:rsidP="00F74193">
      <w:pPr>
        <w:tabs>
          <w:tab w:val="left" w:pos="3969"/>
        </w:tabs>
        <w:jc w:val="both"/>
        <w:rPr>
          <w:b/>
          <w:caps/>
          <w:lang w:val="sk-SK"/>
        </w:rPr>
      </w:pPr>
    </w:p>
    <w:p w:rsidR="00854B63" w:rsidRPr="000C30B0" w:rsidRDefault="00854B63" w:rsidP="00854B63">
      <w:pPr>
        <w:jc w:val="both"/>
        <w:rPr>
          <w:color w:val="000000"/>
          <w:lang w:val="sk-SK"/>
        </w:rPr>
      </w:pPr>
      <w:r w:rsidRPr="000C30B0">
        <w:rPr>
          <w:b/>
          <w:color w:val="000000"/>
          <w:lang w:val="sk-SK"/>
        </w:rPr>
        <w:t>PÔSOBENIE PRÍPRAVKU</w:t>
      </w:r>
    </w:p>
    <w:p w:rsidR="00854B63" w:rsidRPr="000C30B0" w:rsidRDefault="008F1629" w:rsidP="00854B63">
      <w:pPr>
        <w:pStyle w:val="Default"/>
        <w:jc w:val="both"/>
        <w:rPr>
          <w:rFonts w:ascii="Times New Roman" w:hAnsi="Times New Roman" w:cs="Times New Roman"/>
          <w:lang w:val="sk-SK"/>
        </w:rPr>
      </w:pPr>
      <w:r w:rsidRPr="000C30B0">
        <w:rPr>
          <w:rFonts w:ascii="Times New Roman" w:hAnsi="Times New Roman" w:cs="Times New Roman"/>
          <w:lang w:val="sk-SK"/>
        </w:rPr>
        <w:t xml:space="preserve">VEXTASIL </w:t>
      </w:r>
      <w:r w:rsidR="00854B63" w:rsidRPr="000C30B0">
        <w:rPr>
          <w:rFonts w:ascii="Times New Roman" w:hAnsi="Times New Roman" w:cs="Times New Roman"/>
          <w:lang w:val="sk-SK"/>
        </w:rPr>
        <w:t xml:space="preserve">je neiónové zmáčadlo. V porovnaní s bežnými aditívami </w:t>
      </w:r>
      <w:r w:rsidRPr="000C30B0">
        <w:rPr>
          <w:rFonts w:ascii="Times New Roman" w:hAnsi="Times New Roman" w:cs="Times New Roman"/>
          <w:lang w:val="sk-SK"/>
        </w:rPr>
        <w:t xml:space="preserve">VEXTASIL </w:t>
      </w:r>
      <w:r w:rsidR="003E6371" w:rsidRPr="000C30B0">
        <w:rPr>
          <w:rFonts w:ascii="Times New Roman" w:hAnsi="Times New Roman" w:cs="Times New Roman"/>
          <w:lang w:val="sk-SK"/>
        </w:rPr>
        <w:t xml:space="preserve">zabezpečuje dôkladnejšiu </w:t>
      </w:r>
      <w:r w:rsidR="00854B63" w:rsidRPr="000C30B0">
        <w:rPr>
          <w:rFonts w:ascii="Times New Roman" w:hAnsi="Times New Roman" w:cs="Times New Roman"/>
          <w:lang w:val="sk-SK"/>
        </w:rPr>
        <w:t>distribúciu postrekovej kvapaliny na listoch a zlepš</w:t>
      </w:r>
      <w:r w:rsidR="003E6371" w:rsidRPr="000C30B0">
        <w:rPr>
          <w:rFonts w:ascii="Times New Roman" w:hAnsi="Times New Roman" w:cs="Times New Roman"/>
          <w:lang w:val="sk-SK"/>
        </w:rPr>
        <w:t>uje</w:t>
      </w:r>
      <w:r w:rsidR="00854B63" w:rsidRPr="000C30B0">
        <w:rPr>
          <w:rFonts w:ascii="Times New Roman" w:hAnsi="Times New Roman" w:cs="Times New Roman"/>
          <w:lang w:val="sk-SK"/>
        </w:rPr>
        <w:t xml:space="preserve"> priľnavosť a penetráci</w:t>
      </w:r>
      <w:r w:rsidR="003E6371" w:rsidRPr="000C30B0">
        <w:rPr>
          <w:rFonts w:ascii="Times New Roman" w:hAnsi="Times New Roman" w:cs="Times New Roman"/>
          <w:lang w:val="sk-SK"/>
        </w:rPr>
        <w:t>u</w:t>
      </w:r>
      <w:r w:rsidR="00854B63" w:rsidRPr="000C30B0">
        <w:rPr>
          <w:rFonts w:ascii="Times New Roman" w:hAnsi="Times New Roman" w:cs="Times New Roman"/>
          <w:lang w:val="sk-SK"/>
        </w:rPr>
        <w:t xml:space="preserve">. Pridaním zmáčadla </w:t>
      </w:r>
      <w:r w:rsidR="003E6371" w:rsidRPr="000C30B0">
        <w:rPr>
          <w:rFonts w:ascii="Times New Roman" w:hAnsi="Times New Roman" w:cs="Times New Roman"/>
          <w:lang w:val="sk-SK"/>
        </w:rPr>
        <w:t xml:space="preserve">VEXTASIL </w:t>
      </w:r>
      <w:r w:rsidR="00854B63" w:rsidRPr="000C30B0">
        <w:rPr>
          <w:rFonts w:ascii="Times New Roman" w:hAnsi="Times New Roman" w:cs="Times New Roman"/>
          <w:lang w:val="sk-SK"/>
        </w:rPr>
        <w:t>do postrekovej kvapaliny sa</w:t>
      </w:r>
      <w:r w:rsidR="00854B63" w:rsidRPr="000C30B0">
        <w:rPr>
          <w:rFonts w:ascii="Times New Roman" w:hAnsi="Times New Roman" w:cs="Times New Roman"/>
          <w:b/>
          <w:lang w:val="sk-SK"/>
        </w:rPr>
        <w:t xml:space="preserve"> </w:t>
      </w:r>
      <w:r w:rsidR="00854B63" w:rsidRPr="000C30B0">
        <w:rPr>
          <w:rFonts w:ascii="Times New Roman" w:hAnsi="Times New Roman" w:cs="Times New Roman"/>
          <w:lang w:val="sk-SK"/>
        </w:rPr>
        <w:t>výrazne znižuje povrchové napätie kvapaliny. Dokonca aj pri povrchoch rastlín, ktoré sú ťažko zmáčateľné, sa dosahuje vysoká úroveň distribúcie (šíreni</w:t>
      </w:r>
      <w:r w:rsidR="003E6371" w:rsidRPr="000C30B0">
        <w:rPr>
          <w:rFonts w:ascii="Times New Roman" w:hAnsi="Times New Roman" w:cs="Times New Roman"/>
          <w:lang w:val="sk-SK"/>
        </w:rPr>
        <w:t>a</w:t>
      </w:r>
      <w:r w:rsidR="00854B63" w:rsidRPr="000C30B0">
        <w:rPr>
          <w:rFonts w:ascii="Times New Roman" w:hAnsi="Times New Roman" w:cs="Times New Roman"/>
          <w:lang w:val="sk-SK"/>
        </w:rPr>
        <w:t xml:space="preserve">) aj pri najnižších aplikačných dávkach vody. </w:t>
      </w:r>
      <w:r w:rsidRPr="000C30B0">
        <w:rPr>
          <w:rFonts w:ascii="Times New Roman" w:hAnsi="Times New Roman" w:cs="Times New Roman"/>
          <w:lang w:val="sk-SK"/>
        </w:rPr>
        <w:t xml:space="preserve">VEXTASIL </w:t>
      </w:r>
      <w:r w:rsidR="00854B63" w:rsidRPr="000C30B0">
        <w:rPr>
          <w:rFonts w:ascii="Times New Roman" w:hAnsi="Times New Roman" w:cs="Times New Roman"/>
          <w:lang w:val="sk-SK"/>
        </w:rPr>
        <w:t>možno pridať priamo do postrekovej kvapaliny v nádrži postrekovača.</w:t>
      </w:r>
      <w:r w:rsidR="004C215A" w:rsidRPr="000C30B0">
        <w:rPr>
          <w:rFonts w:ascii="Times New Roman" w:hAnsi="Times New Roman" w:cs="Times New Roman"/>
          <w:lang w:val="sk-SK"/>
        </w:rPr>
        <w:t xml:space="preserve"> VEXTASIL možno použiť aj na optimalizáciu aplikácie a zmáčania pri morení osiva.</w:t>
      </w:r>
    </w:p>
    <w:p w:rsidR="00854B63" w:rsidRPr="000C30B0" w:rsidRDefault="00854B63" w:rsidP="00854B63">
      <w:pPr>
        <w:pStyle w:val="Default"/>
        <w:jc w:val="both"/>
        <w:rPr>
          <w:rFonts w:ascii="Times New Roman" w:hAnsi="Times New Roman" w:cs="Times New Roman"/>
          <w:lang w:val="sk-SK"/>
        </w:rPr>
      </w:pPr>
    </w:p>
    <w:p w:rsidR="00854B63" w:rsidRPr="000C30B0" w:rsidRDefault="00854B63" w:rsidP="00854B63">
      <w:pPr>
        <w:jc w:val="both"/>
        <w:rPr>
          <w:b/>
          <w:color w:val="000000"/>
          <w:lang w:val="sk-SK"/>
        </w:rPr>
      </w:pPr>
      <w:r w:rsidRPr="000C30B0">
        <w:rPr>
          <w:b/>
          <w:color w:val="000000"/>
          <w:lang w:val="sk-SK"/>
        </w:rPr>
        <w:t>NÁVOD NA POUŽITIE</w:t>
      </w:r>
    </w:p>
    <w:tbl>
      <w:tblPr>
        <w:tblW w:w="906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0"/>
        <w:gridCol w:w="2490"/>
        <w:gridCol w:w="2046"/>
        <w:gridCol w:w="1398"/>
        <w:gridCol w:w="1378"/>
      </w:tblGrid>
      <w:tr w:rsidR="000E40AB" w:rsidRPr="000C30B0" w:rsidTr="000C30B0">
        <w:trPr>
          <w:cantSplit/>
          <w:trHeight w:val="20"/>
        </w:trPr>
        <w:tc>
          <w:tcPr>
            <w:tcW w:w="1750" w:type="dxa"/>
            <w:shd w:val="clear" w:color="auto" w:fill="E0E0E0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E40AB" w:rsidRPr="000C30B0" w:rsidRDefault="000E40AB" w:rsidP="00F16337">
            <w:pPr>
              <w:autoSpaceDE w:val="0"/>
              <w:autoSpaceDN w:val="0"/>
              <w:ind w:right="57"/>
              <w:rPr>
                <w:rFonts w:eastAsia="Calibri"/>
                <w:b/>
                <w:bCs/>
                <w:lang w:val="sk-SK"/>
              </w:rPr>
            </w:pPr>
            <w:r w:rsidRPr="000C30B0">
              <w:rPr>
                <w:b/>
                <w:bCs/>
                <w:lang w:val="sk-SK"/>
              </w:rPr>
              <w:t>Plodina</w:t>
            </w:r>
          </w:p>
        </w:tc>
        <w:tc>
          <w:tcPr>
            <w:tcW w:w="2490" w:type="dxa"/>
            <w:shd w:val="clear" w:color="auto" w:fill="E0E0E0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E40AB" w:rsidRPr="000C30B0" w:rsidRDefault="000E40AB" w:rsidP="00F16337">
            <w:pPr>
              <w:autoSpaceDE w:val="0"/>
              <w:autoSpaceDN w:val="0"/>
              <w:ind w:right="57"/>
              <w:rPr>
                <w:rFonts w:eastAsia="Calibri"/>
                <w:b/>
                <w:bCs/>
                <w:lang w:val="sk-SK"/>
              </w:rPr>
            </w:pPr>
            <w:r w:rsidRPr="000C30B0">
              <w:rPr>
                <w:b/>
                <w:bCs/>
                <w:lang w:val="sk-SK"/>
              </w:rPr>
              <w:t>Účel použitia</w:t>
            </w:r>
          </w:p>
        </w:tc>
        <w:tc>
          <w:tcPr>
            <w:tcW w:w="2046" w:type="dxa"/>
            <w:shd w:val="clear" w:color="auto" w:fill="E0E0E0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E40AB" w:rsidRPr="000C30B0" w:rsidRDefault="000E40AB" w:rsidP="00F16337">
            <w:pPr>
              <w:autoSpaceDE w:val="0"/>
              <w:autoSpaceDN w:val="0"/>
              <w:ind w:right="57"/>
              <w:rPr>
                <w:rFonts w:eastAsia="Calibri"/>
                <w:b/>
                <w:bCs/>
                <w:lang w:val="sk-SK"/>
              </w:rPr>
            </w:pPr>
            <w:r w:rsidRPr="000C30B0">
              <w:rPr>
                <w:b/>
                <w:bCs/>
                <w:lang w:val="sk-SK"/>
              </w:rPr>
              <w:t>Dávka</w:t>
            </w:r>
          </w:p>
        </w:tc>
        <w:tc>
          <w:tcPr>
            <w:tcW w:w="1398" w:type="dxa"/>
            <w:shd w:val="clear" w:color="auto" w:fill="E0E0E0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E40AB" w:rsidRPr="000C30B0" w:rsidRDefault="000E40AB" w:rsidP="00F16337">
            <w:pPr>
              <w:autoSpaceDE w:val="0"/>
              <w:autoSpaceDN w:val="0"/>
              <w:rPr>
                <w:rFonts w:eastAsia="Calibri"/>
                <w:b/>
                <w:bCs/>
                <w:lang w:val="sk-SK"/>
              </w:rPr>
            </w:pPr>
            <w:r w:rsidRPr="000C30B0">
              <w:rPr>
                <w:b/>
                <w:bCs/>
                <w:lang w:val="sk-SK"/>
              </w:rPr>
              <w:t>Ochranná doba</w:t>
            </w:r>
          </w:p>
        </w:tc>
        <w:tc>
          <w:tcPr>
            <w:tcW w:w="1378" w:type="dxa"/>
            <w:shd w:val="clear" w:color="auto" w:fill="E0E0E0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E40AB" w:rsidRPr="000C30B0" w:rsidRDefault="000E40AB" w:rsidP="00F16337">
            <w:pPr>
              <w:autoSpaceDE w:val="0"/>
              <w:autoSpaceDN w:val="0"/>
              <w:ind w:right="113"/>
              <w:rPr>
                <w:rFonts w:eastAsia="Calibri"/>
                <w:b/>
                <w:bCs/>
                <w:lang w:val="sk-SK"/>
              </w:rPr>
            </w:pPr>
            <w:r w:rsidRPr="000C30B0">
              <w:rPr>
                <w:b/>
                <w:bCs/>
                <w:lang w:val="sk-SK"/>
              </w:rPr>
              <w:t>Poznámka</w:t>
            </w:r>
          </w:p>
        </w:tc>
      </w:tr>
      <w:tr w:rsidR="000E40AB" w:rsidRPr="000C30B0" w:rsidTr="000C30B0">
        <w:trPr>
          <w:cantSplit/>
          <w:trHeight w:val="20"/>
        </w:trPr>
        <w:tc>
          <w:tcPr>
            <w:tcW w:w="175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E40AB" w:rsidRPr="000C30B0" w:rsidRDefault="00854B63" w:rsidP="00F16337">
            <w:pPr>
              <w:autoSpaceDE w:val="0"/>
              <w:autoSpaceDN w:val="0"/>
              <w:rPr>
                <w:rFonts w:eastAsia="Calibri"/>
                <w:b/>
                <w:bCs/>
                <w:lang w:val="sk-SK"/>
              </w:rPr>
            </w:pPr>
            <w:r w:rsidRPr="000C30B0">
              <w:rPr>
                <w:rFonts w:eastAsia="Calibri"/>
                <w:b/>
                <w:bCs/>
                <w:lang w:val="sk-SK"/>
              </w:rPr>
              <w:t>Poľné plodiny</w:t>
            </w:r>
          </w:p>
        </w:tc>
        <w:tc>
          <w:tcPr>
            <w:tcW w:w="249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E40AB" w:rsidRPr="000C30B0" w:rsidRDefault="00854B63" w:rsidP="003E6371">
            <w:pPr>
              <w:autoSpaceDE w:val="0"/>
              <w:autoSpaceDN w:val="0"/>
              <w:rPr>
                <w:rFonts w:eastAsia="Calibri"/>
                <w:lang w:val="sk-SK"/>
              </w:rPr>
            </w:pPr>
            <w:r w:rsidRPr="000C30B0">
              <w:rPr>
                <w:rFonts w:eastAsia="Calibri"/>
                <w:lang w:val="sk-SK"/>
              </w:rPr>
              <w:t>Zlepšenie zmáčan</w:t>
            </w:r>
            <w:r w:rsidR="003E6371" w:rsidRPr="000C30B0">
              <w:rPr>
                <w:rFonts w:eastAsia="Calibri"/>
                <w:lang w:val="sk-SK"/>
              </w:rPr>
              <w:t>liv</w:t>
            </w:r>
            <w:r w:rsidRPr="000C30B0">
              <w:rPr>
                <w:rFonts w:eastAsia="Calibri"/>
                <w:lang w:val="sk-SK"/>
              </w:rPr>
              <w:t>osti aplikačn</w:t>
            </w:r>
            <w:r w:rsidR="003E6371" w:rsidRPr="000C30B0">
              <w:rPr>
                <w:rFonts w:eastAsia="Calibri"/>
                <w:lang w:val="sk-SK"/>
              </w:rPr>
              <w:t xml:space="preserve">ých </w:t>
            </w:r>
            <w:r w:rsidRPr="000C30B0">
              <w:rPr>
                <w:rFonts w:eastAsia="Calibri"/>
                <w:lang w:val="sk-SK"/>
              </w:rPr>
              <w:t>kvapal</w:t>
            </w:r>
            <w:r w:rsidR="003E6371" w:rsidRPr="000C30B0">
              <w:rPr>
                <w:rFonts w:eastAsia="Calibri"/>
                <w:lang w:val="sk-SK"/>
              </w:rPr>
              <w:t>í</w:t>
            </w:r>
            <w:r w:rsidRPr="000C30B0">
              <w:rPr>
                <w:rFonts w:eastAsia="Calibri"/>
                <w:lang w:val="sk-SK"/>
              </w:rPr>
              <w:t>n</w:t>
            </w:r>
          </w:p>
        </w:tc>
        <w:tc>
          <w:tcPr>
            <w:tcW w:w="204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E40AB" w:rsidRPr="000C30B0" w:rsidRDefault="00854B63" w:rsidP="00F16337">
            <w:pPr>
              <w:autoSpaceDE w:val="0"/>
              <w:autoSpaceDN w:val="0"/>
              <w:ind w:right="114"/>
              <w:rPr>
                <w:rFonts w:eastAsia="Calibri"/>
                <w:lang w:val="sk-SK"/>
              </w:rPr>
            </w:pPr>
            <w:r w:rsidRPr="000C30B0">
              <w:rPr>
                <w:rFonts w:eastAsia="Calibri"/>
                <w:lang w:val="sk-SK"/>
              </w:rPr>
              <w:t>0,025-0,1 %</w:t>
            </w:r>
          </w:p>
        </w:tc>
        <w:tc>
          <w:tcPr>
            <w:tcW w:w="139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63" w:rsidRPr="000C30B0" w:rsidRDefault="00854B63" w:rsidP="003E6371">
            <w:pPr>
              <w:autoSpaceDE w:val="0"/>
              <w:autoSpaceDN w:val="0"/>
              <w:ind w:right="57"/>
              <w:rPr>
                <w:rFonts w:eastAsia="Calibri"/>
                <w:lang w:val="sk-SK"/>
              </w:rPr>
            </w:pPr>
          </w:p>
        </w:tc>
        <w:tc>
          <w:tcPr>
            <w:tcW w:w="13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E40AB" w:rsidRPr="000C30B0" w:rsidRDefault="000E40AB" w:rsidP="00F16337">
            <w:pPr>
              <w:autoSpaceDE w:val="0"/>
              <w:autoSpaceDN w:val="0"/>
              <w:ind w:right="57"/>
              <w:rPr>
                <w:rFonts w:eastAsia="Calibri"/>
                <w:lang w:val="sk-SK"/>
              </w:rPr>
            </w:pPr>
          </w:p>
        </w:tc>
      </w:tr>
      <w:tr w:rsidR="00854B63" w:rsidRPr="000C30B0" w:rsidTr="000C30B0">
        <w:trPr>
          <w:cantSplit/>
          <w:trHeight w:val="20"/>
        </w:trPr>
        <w:tc>
          <w:tcPr>
            <w:tcW w:w="175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63" w:rsidRPr="000C30B0" w:rsidRDefault="00854B63" w:rsidP="00ED198B">
            <w:pPr>
              <w:autoSpaceDE w:val="0"/>
              <w:autoSpaceDN w:val="0"/>
              <w:rPr>
                <w:rFonts w:eastAsia="Calibri"/>
                <w:b/>
                <w:bCs/>
                <w:lang w:val="sk-SK"/>
              </w:rPr>
            </w:pPr>
            <w:r w:rsidRPr="000C30B0">
              <w:rPr>
                <w:rFonts w:eastAsia="Calibri"/>
                <w:b/>
                <w:bCs/>
                <w:lang w:val="sk-SK"/>
              </w:rPr>
              <w:t>Zelenina</w:t>
            </w:r>
          </w:p>
        </w:tc>
        <w:tc>
          <w:tcPr>
            <w:tcW w:w="249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63" w:rsidRPr="000C30B0" w:rsidRDefault="00854B63" w:rsidP="003E6371">
            <w:pPr>
              <w:autoSpaceDE w:val="0"/>
              <w:autoSpaceDN w:val="0"/>
              <w:rPr>
                <w:rFonts w:eastAsia="Calibri"/>
                <w:lang w:val="sk-SK"/>
              </w:rPr>
            </w:pPr>
            <w:r w:rsidRPr="000C30B0">
              <w:rPr>
                <w:rFonts w:eastAsia="Calibri"/>
                <w:lang w:val="sk-SK"/>
              </w:rPr>
              <w:t>Zlepšenie zmáčan</w:t>
            </w:r>
            <w:r w:rsidR="003E6371" w:rsidRPr="000C30B0">
              <w:rPr>
                <w:rFonts w:eastAsia="Calibri"/>
                <w:lang w:val="sk-SK"/>
              </w:rPr>
              <w:t>liv</w:t>
            </w:r>
            <w:r w:rsidRPr="000C30B0">
              <w:rPr>
                <w:rFonts w:eastAsia="Calibri"/>
                <w:lang w:val="sk-SK"/>
              </w:rPr>
              <w:t>osti aplikačn</w:t>
            </w:r>
            <w:r w:rsidR="003E6371" w:rsidRPr="000C30B0">
              <w:rPr>
                <w:rFonts w:eastAsia="Calibri"/>
                <w:lang w:val="sk-SK"/>
              </w:rPr>
              <w:t>ých</w:t>
            </w:r>
            <w:r w:rsidRPr="000C30B0">
              <w:rPr>
                <w:rFonts w:eastAsia="Calibri"/>
                <w:lang w:val="sk-SK"/>
              </w:rPr>
              <w:t xml:space="preserve"> kvapal</w:t>
            </w:r>
            <w:r w:rsidR="003E6371" w:rsidRPr="000C30B0">
              <w:rPr>
                <w:rFonts w:eastAsia="Calibri"/>
                <w:lang w:val="sk-SK"/>
              </w:rPr>
              <w:t>í</w:t>
            </w:r>
            <w:r w:rsidRPr="000C30B0">
              <w:rPr>
                <w:rFonts w:eastAsia="Calibri"/>
                <w:lang w:val="sk-SK"/>
              </w:rPr>
              <w:t>n</w:t>
            </w:r>
          </w:p>
        </w:tc>
        <w:tc>
          <w:tcPr>
            <w:tcW w:w="204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63" w:rsidRPr="000C30B0" w:rsidRDefault="00854B63" w:rsidP="00ED198B">
            <w:pPr>
              <w:autoSpaceDE w:val="0"/>
              <w:autoSpaceDN w:val="0"/>
              <w:ind w:right="114"/>
              <w:rPr>
                <w:rFonts w:eastAsia="Calibri"/>
                <w:lang w:val="sk-SK"/>
              </w:rPr>
            </w:pPr>
            <w:r w:rsidRPr="000C30B0">
              <w:rPr>
                <w:rFonts w:eastAsia="Calibri"/>
                <w:lang w:val="sk-SK"/>
              </w:rPr>
              <w:t>0,025-0,1 %</w:t>
            </w:r>
          </w:p>
        </w:tc>
        <w:tc>
          <w:tcPr>
            <w:tcW w:w="139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63" w:rsidRPr="000C30B0" w:rsidRDefault="00854B63" w:rsidP="003E6371">
            <w:pPr>
              <w:autoSpaceDE w:val="0"/>
              <w:autoSpaceDN w:val="0"/>
              <w:ind w:right="57"/>
              <w:rPr>
                <w:rFonts w:eastAsia="Calibri"/>
                <w:lang w:val="sk-SK"/>
              </w:rPr>
            </w:pPr>
          </w:p>
        </w:tc>
        <w:tc>
          <w:tcPr>
            <w:tcW w:w="13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63" w:rsidRPr="000C30B0" w:rsidRDefault="00854B63" w:rsidP="00ED198B">
            <w:pPr>
              <w:autoSpaceDE w:val="0"/>
              <w:autoSpaceDN w:val="0"/>
              <w:ind w:right="57"/>
              <w:rPr>
                <w:rFonts w:eastAsia="Calibri"/>
                <w:lang w:val="sk-SK"/>
              </w:rPr>
            </w:pPr>
          </w:p>
        </w:tc>
      </w:tr>
      <w:tr w:rsidR="00854B63" w:rsidRPr="000C30B0" w:rsidTr="000C30B0">
        <w:trPr>
          <w:cantSplit/>
          <w:trHeight w:val="20"/>
        </w:trPr>
        <w:tc>
          <w:tcPr>
            <w:tcW w:w="175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63" w:rsidRPr="000C30B0" w:rsidRDefault="00854B63" w:rsidP="00ED198B">
            <w:pPr>
              <w:autoSpaceDE w:val="0"/>
              <w:autoSpaceDN w:val="0"/>
              <w:rPr>
                <w:rFonts w:eastAsia="Calibri"/>
                <w:b/>
                <w:bCs/>
                <w:lang w:val="sk-SK"/>
              </w:rPr>
            </w:pPr>
            <w:r w:rsidRPr="000C30B0">
              <w:rPr>
                <w:rFonts w:eastAsia="Calibri"/>
                <w:b/>
                <w:bCs/>
                <w:lang w:val="sk-SK"/>
              </w:rPr>
              <w:t>Okrasné rastliny</w:t>
            </w:r>
          </w:p>
        </w:tc>
        <w:tc>
          <w:tcPr>
            <w:tcW w:w="249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63" w:rsidRPr="000C30B0" w:rsidRDefault="00854B63" w:rsidP="003E6371">
            <w:pPr>
              <w:autoSpaceDE w:val="0"/>
              <w:autoSpaceDN w:val="0"/>
              <w:rPr>
                <w:rFonts w:eastAsia="Calibri"/>
                <w:lang w:val="sk-SK"/>
              </w:rPr>
            </w:pPr>
            <w:r w:rsidRPr="000C30B0">
              <w:rPr>
                <w:rFonts w:eastAsia="Calibri"/>
                <w:lang w:val="sk-SK"/>
              </w:rPr>
              <w:t>Zlepšenie zmáčan</w:t>
            </w:r>
            <w:r w:rsidR="003E6371" w:rsidRPr="000C30B0">
              <w:rPr>
                <w:rFonts w:eastAsia="Calibri"/>
                <w:lang w:val="sk-SK"/>
              </w:rPr>
              <w:t>liv</w:t>
            </w:r>
            <w:r w:rsidRPr="000C30B0">
              <w:rPr>
                <w:rFonts w:eastAsia="Calibri"/>
                <w:lang w:val="sk-SK"/>
              </w:rPr>
              <w:t>osti aplikačn</w:t>
            </w:r>
            <w:r w:rsidR="003E6371" w:rsidRPr="000C30B0">
              <w:rPr>
                <w:rFonts w:eastAsia="Calibri"/>
                <w:lang w:val="sk-SK"/>
              </w:rPr>
              <w:t>ých</w:t>
            </w:r>
            <w:r w:rsidRPr="000C30B0">
              <w:rPr>
                <w:rFonts w:eastAsia="Calibri"/>
                <w:lang w:val="sk-SK"/>
              </w:rPr>
              <w:t xml:space="preserve"> kvapal</w:t>
            </w:r>
            <w:r w:rsidR="003E6371" w:rsidRPr="000C30B0">
              <w:rPr>
                <w:rFonts w:eastAsia="Calibri"/>
                <w:lang w:val="sk-SK"/>
              </w:rPr>
              <w:t>í</w:t>
            </w:r>
            <w:r w:rsidRPr="000C30B0">
              <w:rPr>
                <w:rFonts w:eastAsia="Calibri"/>
                <w:lang w:val="sk-SK"/>
              </w:rPr>
              <w:t>n</w:t>
            </w:r>
          </w:p>
        </w:tc>
        <w:tc>
          <w:tcPr>
            <w:tcW w:w="204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63" w:rsidRPr="000C30B0" w:rsidRDefault="00854B63" w:rsidP="00ED198B">
            <w:pPr>
              <w:autoSpaceDE w:val="0"/>
              <w:autoSpaceDN w:val="0"/>
              <w:ind w:right="114"/>
              <w:rPr>
                <w:rFonts w:eastAsia="Calibri"/>
                <w:lang w:val="sk-SK"/>
              </w:rPr>
            </w:pPr>
            <w:r w:rsidRPr="000C30B0">
              <w:rPr>
                <w:rFonts w:eastAsia="Calibri"/>
                <w:lang w:val="sk-SK"/>
              </w:rPr>
              <w:t>0,025-0,1 %</w:t>
            </w:r>
          </w:p>
        </w:tc>
        <w:tc>
          <w:tcPr>
            <w:tcW w:w="139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63" w:rsidRPr="000C30B0" w:rsidRDefault="00854B63" w:rsidP="003E6371">
            <w:pPr>
              <w:autoSpaceDE w:val="0"/>
              <w:autoSpaceDN w:val="0"/>
              <w:ind w:right="57"/>
              <w:rPr>
                <w:rFonts w:eastAsia="Calibri"/>
                <w:lang w:val="sk-SK"/>
              </w:rPr>
            </w:pPr>
          </w:p>
        </w:tc>
        <w:tc>
          <w:tcPr>
            <w:tcW w:w="13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54B63" w:rsidRPr="000C30B0" w:rsidRDefault="00854B63" w:rsidP="00ED198B">
            <w:pPr>
              <w:autoSpaceDE w:val="0"/>
              <w:autoSpaceDN w:val="0"/>
              <w:ind w:right="57"/>
              <w:rPr>
                <w:rFonts w:eastAsia="Calibri"/>
                <w:lang w:val="sk-SK"/>
              </w:rPr>
            </w:pPr>
          </w:p>
        </w:tc>
      </w:tr>
      <w:tr w:rsidR="00D35D86" w:rsidRPr="000C30B0" w:rsidTr="000C30B0">
        <w:trPr>
          <w:cantSplit/>
          <w:trHeight w:val="20"/>
        </w:trPr>
        <w:tc>
          <w:tcPr>
            <w:tcW w:w="175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35D86" w:rsidRPr="000C30B0" w:rsidRDefault="00D66D89" w:rsidP="00D35D86">
            <w:pPr>
              <w:autoSpaceDE w:val="0"/>
              <w:autoSpaceDN w:val="0"/>
              <w:rPr>
                <w:rFonts w:eastAsia="Calibri"/>
                <w:b/>
                <w:bCs/>
                <w:lang w:val="sk-SK"/>
              </w:rPr>
            </w:pPr>
            <w:r w:rsidRPr="000C30B0">
              <w:rPr>
                <w:rStyle w:val="CharStyle26"/>
                <w:b/>
                <w:lang w:val="sk-SK"/>
              </w:rPr>
              <w:lastRenderedPageBreak/>
              <w:t>O</w:t>
            </w:r>
            <w:r w:rsidR="00D35D86" w:rsidRPr="000C30B0">
              <w:rPr>
                <w:rStyle w:val="CharStyle26"/>
                <w:b/>
                <w:lang w:val="sk-SK"/>
              </w:rPr>
              <w:t>bilniny</w:t>
            </w:r>
            <w:r w:rsidRPr="000C30B0">
              <w:rPr>
                <w:rStyle w:val="CharStyle26"/>
                <w:b/>
                <w:lang w:val="sk-SK"/>
              </w:rPr>
              <w:t>, zemiak</w:t>
            </w:r>
          </w:p>
        </w:tc>
        <w:tc>
          <w:tcPr>
            <w:tcW w:w="249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35D86" w:rsidRPr="000C30B0" w:rsidRDefault="00D35D86" w:rsidP="000C30B0">
            <w:pPr>
              <w:pStyle w:val="Default"/>
              <w:jc w:val="both"/>
              <w:rPr>
                <w:rFonts w:eastAsia="Calibri"/>
                <w:color w:val="auto"/>
                <w:lang w:val="sk-SK"/>
              </w:rPr>
            </w:pPr>
            <w:r w:rsidRPr="000C30B0">
              <w:rPr>
                <w:rFonts w:ascii="Times New Roman" w:hAnsi="Times New Roman" w:cs="Times New Roman"/>
                <w:color w:val="auto"/>
                <w:lang w:val="sk-SK"/>
              </w:rPr>
              <w:t>zlepšenie priľnavosti, zlepšenie zmáčanlivosti aplikačných kvapalín, zlepšenie kvality namorenia osiva</w:t>
            </w:r>
          </w:p>
        </w:tc>
        <w:tc>
          <w:tcPr>
            <w:tcW w:w="204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35D86" w:rsidRPr="000C30B0" w:rsidRDefault="00D35D86" w:rsidP="00D35D86">
            <w:pPr>
              <w:autoSpaceDE w:val="0"/>
              <w:autoSpaceDN w:val="0"/>
              <w:ind w:right="114"/>
              <w:rPr>
                <w:rFonts w:eastAsia="Calibri"/>
                <w:lang w:val="sk-SK"/>
              </w:rPr>
            </w:pPr>
            <w:r w:rsidRPr="000C30B0">
              <w:rPr>
                <w:rStyle w:val="CharStyle26"/>
                <w:lang w:val="sk-SK"/>
              </w:rPr>
              <w:t>20-40 ml/t</w:t>
            </w:r>
          </w:p>
        </w:tc>
        <w:tc>
          <w:tcPr>
            <w:tcW w:w="139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35D86" w:rsidRPr="000C30B0" w:rsidRDefault="00D35D86" w:rsidP="00D35D86">
            <w:pPr>
              <w:autoSpaceDE w:val="0"/>
              <w:autoSpaceDN w:val="0"/>
              <w:ind w:right="57"/>
              <w:rPr>
                <w:rFonts w:eastAsia="Calibri"/>
                <w:lang w:val="sk-SK"/>
              </w:rPr>
            </w:pPr>
          </w:p>
        </w:tc>
        <w:tc>
          <w:tcPr>
            <w:tcW w:w="13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35D86" w:rsidRPr="000C30B0" w:rsidRDefault="00D35D86" w:rsidP="00D35D86">
            <w:pPr>
              <w:autoSpaceDE w:val="0"/>
              <w:autoSpaceDN w:val="0"/>
              <w:ind w:right="57"/>
              <w:rPr>
                <w:rFonts w:eastAsia="Calibri"/>
                <w:lang w:val="sk-SK"/>
              </w:rPr>
            </w:pPr>
            <w:r w:rsidRPr="000C30B0">
              <w:rPr>
                <w:rFonts w:eastAsia="Calibri"/>
                <w:lang w:val="sk-SK"/>
              </w:rPr>
              <w:t>morenie</w:t>
            </w:r>
          </w:p>
        </w:tc>
      </w:tr>
    </w:tbl>
    <w:p w:rsidR="000E40AB" w:rsidRPr="000C30B0" w:rsidRDefault="000E40AB" w:rsidP="000E40AB">
      <w:pPr>
        <w:outlineLvl w:val="0"/>
        <w:rPr>
          <w:b/>
          <w:lang w:val="sk-SK"/>
        </w:rPr>
      </w:pPr>
    </w:p>
    <w:p w:rsidR="000E40AB" w:rsidRPr="000C30B0" w:rsidRDefault="000E40AB" w:rsidP="000C30B0">
      <w:pPr>
        <w:rPr>
          <w:b/>
          <w:lang w:val="sk-SK"/>
        </w:rPr>
      </w:pPr>
      <w:r w:rsidRPr="000C30B0">
        <w:rPr>
          <w:b/>
          <w:caps/>
          <w:lang w:val="sk-SK"/>
        </w:rPr>
        <w:t>Pokyny pre aplikáciu</w:t>
      </w:r>
    </w:p>
    <w:p w:rsidR="003E6371" w:rsidRPr="000C30B0" w:rsidRDefault="003E6371" w:rsidP="003E6371">
      <w:pPr>
        <w:pStyle w:val="Default"/>
        <w:jc w:val="both"/>
        <w:rPr>
          <w:rFonts w:ascii="Times New Roman" w:hAnsi="Times New Roman" w:cs="Times New Roman"/>
          <w:lang w:val="sk-SK"/>
        </w:rPr>
      </w:pPr>
      <w:r w:rsidRPr="000C30B0">
        <w:rPr>
          <w:rFonts w:ascii="Times New Roman" w:hAnsi="Times New Roman" w:cs="Times New Roman"/>
          <w:lang w:val="sk-SK"/>
        </w:rPr>
        <w:t xml:space="preserve">Koncentrácia </w:t>
      </w:r>
      <w:r w:rsidR="00FE6ED5" w:rsidRPr="000C30B0">
        <w:rPr>
          <w:rFonts w:ascii="Times New Roman" w:hAnsi="Times New Roman" w:cs="Times New Roman"/>
          <w:lang w:val="sk-SK"/>
        </w:rPr>
        <w:t xml:space="preserve">zmáčadla VEXTASIL </w:t>
      </w:r>
      <w:r w:rsidRPr="000C30B0">
        <w:rPr>
          <w:rFonts w:ascii="Times New Roman" w:hAnsi="Times New Roman" w:cs="Times New Roman"/>
          <w:lang w:val="sk-SK"/>
        </w:rPr>
        <w:t xml:space="preserve">je závislá na množstve vody na hektár, </w:t>
      </w:r>
      <w:r w:rsidR="00E91E7B" w:rsidRPr="000C30B0">
        <w:rPr>
          <w:rFonts w:ascii="Times New Roman" w:hAnsi="Times New Roman" w:cs="Times New Roman"/>
          <w:lang w:val="sk-SK"/>
        </w:rPr>
        <w:t xml:space="preserve">množstva </w:t>
      </w:r>
      <w:r w:rsidRPr="000C30B0">
        <w:rPr>
          <w:rFonts w:ascii="Times New Roman" w:hAnsi="Times New Roman" w:cs="Times New Roman"/>
          <w:lang w:val="sk-SK"/>
        </w:rPr>
        <w:t>pesticídov alebo živín a ošetrovanej plodiny.</w:t>
      </w:r>
    </w:p>
    <w:tbl>
      <w:tblPr>
        <w:tblStyle w:val="Mriekatabuky"/>
        <w:tblpPr w:leftFromText="141" w:rightFromText="141" w:vertAnchor="text" w:horzAnchor="margin" w:tblpXSpec="center" w:tblpY="25"/>
        <w:tblW w:w="6091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992"/>
        <w:gridCol w:w="1134"/>
        <w:gridCol w:w="993"/>
      </w:tblGrid>
      <w:tr w:rsidR="00811EBE" w:rsidRPr="000C30B0" w:rsidTr="000C30B0">
        <w:tc>
          <w:tcPr>
            <w:tcW w:w="1838" w:type="dxa"/>
            <w:shd w:val="clear" w:color="auto" w:fill="EDEDED" w:themeFill="accent3" w:themeFillTint="33"/>
          </w:tcPr>
          <w:p w:rsidR="00811EBE" w:rsidRPr="000C30B0" w:rsidRDefault="00811EBE" w:rsidP="00811EBE">
            <w:pPr>
              <w:pStyle w:val="Default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4253" w:type="dxa"/>
            <w:gridSpan w:val="4"/>
            <w:shd w:val="clear" w:color="auto" w:fill="EDEDED" w:themeFill="accent3" w:themeFillTint="33"/>
          </w:tcPr>
          <w:p w:rsidR="00811EBE" w:rsidRPr="000C30B0" w:rsidRDefault="00811EBE" w:rsidP="00811EBE">
            <w:pPr>
              <w:pStyle w:val="Defaul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0C30B0">
              <w:rPr>
                <w:rFonts w:ascii="Times New Roman" w:hAnsi="Times New Roman" w:cs="Times New Roman"/>
                <w:lang w:val="sk-SK"/>
              </w:rPr>
              <w:t>VEXTASIL - Aplikačná dávka / ha</w:t>
            </w:r>
          </w:p>
        </w:tc>
      </w:tr>
      <w:tr w:rsidR="00811EBE" w:rsidRPr="000C30B0" w:rsidTr="000C30B0">
        <w:tc>
          <w:tcPr>
            <w:tcW w:w="1838" w:type="dxa"/>
            <w:shd w:val="clear" w:color="auto" w:fill="EDEDED" w:themeFill="accent3" w:themeFillTint="33"/>
          </w:tcPr>
          <w:p w:rsidR="00811EBE" w:rsidRPr="000C30B0" w:rsidRDefault="00811EBE" w:rsidP="00811EBE">
            <w:pPr>
              <w:pStyle w:val="Default"/>
              <w:rPr>
                <w:rFonts w:ascii="Times New Roman" w:hAnsi="Times New Roman" w:cs="Times New Roman"/>
                <w:lang w:val="sk-SK"/>
              </w:rPr>
            </w:pPr>
            <w:r w:rsidRPr="000C30B0">
              <w:rPr>
                <w:rFonts w:ascii="Times New Roman" w:hAnsi="Times New Roman" w:cs="Times New Roman"/>
                <w:lang w:val="sk-SK"/>
              </w:rPr>
              <w:t>Dávka vody / ha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811EBE" w:rsidRPr="000C30B0" w:rsidRDefault="00811EBE" w:rsidP="00811EBE">
            <w:pPr>
              <w:pStyle w:val="Defaul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0C30B0">
              <w:rPr>
                <w:rFonts w:ascii="Times New Roman" w:hAnsi="Times New Roman" w:cs="Times New Roman"/>
                <w:lang w:val="sk-SK"/>
              </w:rPr>
              <w:t>0,025 %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:rsidR="00811EBE" w:rsidRPr="000C30B0" w:rsidRDefault="00811EBE" w:rsidP="00811EBE">
            <w:pPr>
              <w:pStyle w:val="Defaul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0C30B0">
              <w:rPr>
                <w:rFonts w:ascii="Times New Roman" w:hAnsi="Times New Roman" w:cs="Times New Roman"/>
                <w:lang w:val="sk-SK"/>
              </w:rPr>
              <w:t>0,05 %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:rsidR="00811EBE" w:rsidRPr="000C30B0" w:rsidRDefault="00811EBE" w:rsidP="00811EBE">
            <w:pPr>
              <w:pStyle w:val="Defaul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0C30B0">
              <w:rPr>
                <w:rFonts w:ascii="Times New Roman" w:hAnsi="Times New Roman" w:cs="Times New Roman"/>
                <w:lang w:val="sk-SK"/>
              </w:rPr>
              <w:t>0,075 %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:rsidR="00811EBE" w:rsidRPr="000C30B0" w:rsidRDefault="00811EBE" w:rsidP="00811EBE">
            <w:pPr>
              <w:pStyle w:val="Defaul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0C30B0">
              <w:rPr>
                <w:rFonts w:ascii="Times New Roman" w:hAnsi="Times New Roman" w:cs="Times New Roman"/>
                <w:lang w:val="sk-SK"/>
              </w:rPr>
              <w:t>0,1 %</w:t>
            </w:r>
          </w:p>
        </w:tc>
      </w:tr>
      <w:tr w:rsidR="00811EBE" w:rsidRPr="000C30B0" w:rsidTr="000C30B0">
        <w:tc>
          <w:tcPr>
            <w:tcW w:w="1838" w:type="dxa"/>
          </w:tcPr>
          <w:p w:rsidR="00811EBE" w:rsidRPr="000C30B0" w:rsidRDefault="00811EBE" w:rsidP="00811EBE">
            <w:pPr>
              <w:pStyle w:val="Default"/>
              <w:rPr>
                <w:rFonts w:ascii="Times New Roman" w:hAnsi="Times New Roman" w:cs="Times New Roman"/>
                <w:lang w:val="sk-SK"/>
              </w:rPr>
            </w:pPr>
            <w:r w:rsidRPr="000C30B0">
              <w:rPr>
                <w:rFonts w:ascii="Times New Roman" w:hAnsi="Times New Roman" w:cs="Times New Roman"/>
                <w:lang w:val="sk-SK"/>
              </w:rPr>
              <w:t>150 l</w:t>
            </w:r>
          </w:p>
        </w:tc>
        <w:tc>
          <w:tcPr>
            <w:tcW w:w="1134" w:type="dxa"/>
          </w:tcPr>
          <w:p w:rsidR="00811EBE" w:rsidRPr="000C30B0" w:rsidRDefault="00811EBE" w:rsidP="00811EBE">
            <w:pPr>
              <w:pStyle w:val="Defaul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0C30B0">
              <w:rPr>
                <w:rFonts w:ascii="Times New Roman" w:hAnsi="Times New Roman" w:cs="Times New Roman"/>
                <w:lang w:val="sk-SK"/>
              </w:rPr>
              <w:t>37,5 ml</w:t>
            </w:r>
          </w:p>
        </w:tc>
        <w:tc>
          <w:tcPr>
            <w:tcW w:w="992" w:type="dxa"/>
          </w:tcPr>
          <w:p w:rsidR="00811EBE" w:rsidRPr="000C30B0" w:rsidRDefault="00811EBE" w:rsidP="00811EBE">
            <w:pPr>
              <w:pStyle w:val="Defaul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0C30B0">
              <w:rPr>
                <w:rFonts w:ascii="Times New Roman" w:hAnsi="Times New Roman" w:cs="Times New Roman"/>
                <w:lang w:val="sk-SK"/>
              </w:rPr>
              <w:t>75 ml</w:t>
            </w:r>
          </w:p>
        </w:tc>
        <w:tc>
          <w:tcPr>
            <w:tcW w:w="1134" w:type="dxa"/>
          </w:tcPr>
          <w:p w:rsidR="00811EBE" w:rsidRPr="000C30B0" w:rsidRDefault="00811EBE" w:rsidP="00811EBE">
            <w:pPr>
              <w:pStyle w:val="Defaul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0C30B0">
              <w:rPr>
                <w:rFonts w:ascii="Times New Roman" w:hAnsi="Times New Roman" w:cs="Times New Roman"/>
                <w:lang w:val="sk-SK"/>
              </w:rPr>
              <w:t>112,5 ml</w:t>
            </w:r>
          </w:p>
        </w:tc>
        <w:tc>
          <w:tcPr>
            <w:tcW w:w="993" w:type="dxa"/>
          </w:tcPr>
          <w:p w:rsidR="00811EBE" w:rsidRPr="000C30B0" w:rsidRDefault="00811EBE" w:rsidP="00811EBE">
            <w:pPr>
              <w:pStyle w:val="Defaul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0C30B0">
              <w:rPr>
                <w:rFonts w:ascii="Times New Roman" w:hAnsi="Times New Roman" w:cs="Times New Roman"/>
                <w:lang w:val="sk-SK"/>
              </w:rPr>
              <w:t>150 ml</w:t>
            </w:r>
          </w:p>
        </w:tc>
      </w:tr>
      <w:tr w:rsidR="00811EBE" w:rsidRPr="000C30B0" w:rsidTr="000C30B0">
        <w:tc>
          <w:tcPr>
            <w:tcW w:w="1838" w:type="dxa"/>
          </w:tcPr>
          <w:p w:rsidR="00811EBE" w:rsidRPr="000C30B0" w:rsidRDefault="00811EBE" w:rsidP="00811EBE">
            <w:pPr>
              <w:pStyle w:val="Default"/>
              <w:rPr>
                <w:rFonts w:ascii="Times New Roman" w:hAnsi="Times New Roman" w:cs="Times New Roman"/>
                <w:lang w:val="sk-SK"/>
              </w:rPr>
            </w:pPr>
            <w:r w:rsidRPr="000C30B0">
              <w:rPr>
                <w:rFonts w:ascii="Times New Roman" w:hAnsi="Times New Roman" w:cs="Times New Roman"/>
                <w:lang w:val="sk-SK"/>
              </w:rPr>
              <w:t>200 l</w:t>
            </w:r>
          </w:p>
        </w:tc>
        <w:tc>
          <w:tcPr>
            <w:tcW w:w="1134" w:type="dxa"/>
          </w:tcPr>
          <w:p w:rsidR="00811EBE" w:rsidRPr="000C30B0" w:rsidRDefault="00811EBE" w:rsidP="00811EBE">
            <w:pPr>
              <w:pStyle w:val="Defaul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0C30B0">
              <w:rPr>
                <w:rFonts w:ascii="Times New Roman" w:hAnsi="Times New Roman" w:cs="Times New Roman"/>
                <w:lang w:val="sk-SK"/>
              </w:rPr>
              <w:t>50 ml</w:t>
            </w:r>
          </w:p>
        </w:tc>
        <w:tc>
          <w:tcPr>
            <w:tcW w:w="992" w:type="dxa"/>
          </w:tcPr>
          <w:p w:rsidR="00811EBE" w:rsidRPr="000C30B0" w:rsidRDefault="00811EBE" w:rsidP="00811EBE">
            <w:pPr>
              <w:pStyle w:val="Defaul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0C30B0">
              <w:rPr>
                <w:rFonts w:ascii="Times New Roman" w:hAnsi="Times New Roman" w:cs="Times New Roman"/>
                <w:lang w:val="sk-SK"/>
              </w:rPr>
              <w:t>100 ml</w:t>
            </w:r>
          </w:p>
        </w:tc>
        <w:tc>
          <w:tcPr>
            <w:tcW w:w="1134" w:type="dxa"/>
          </w:tcPr>
          <w:p w:rsidR="00811EBE" w:rsidRPr="000C30B0" w:rsidRDefault="00811EBE" w:rsidP="00811EBE">
            <w:pPr>
              <w:pStyle w:val="Defaul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0C30B0">
              <w:rPr>
                <w:rFonts w:ascii="Times New Roman" w:hAnsi="Times New Roman" w:cs="Times New Roman"/>
                <w:lang w:val="sk-SK"/>
              </w:rPr>
              <w:t>150 ml</w:t>
            </w:r>
          </w:p>
        </w:tc>
        <w:tc>
          <w:tcPr>
            <w:tcW w:w="993" w:type="dxa"/>
          </w:tcPr>
          <w:p w:rsidR="00811EBE" w:rsidRPr="000C30B0" w:rsidRDefault="00811EBE" w:rsidP="00811EBE">
            <w:pPr>
              <w:pStyle w:val="Defaul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0C30B0">
              <w:rPr>
                <w:rFonts w:ascii="Times New Roman" w:hAnsi="Times New Roman" w:cs="Times New Roman"/>
                <w:lang w:val="sk-SK"/>
              </w:rPr>
              <w:t>200 ml</w:t>
            </w:r>
          </w:p>
        </w:tc>
      </w:tr>
    </w:tbl>
    <w:p w:rsidR="00811EBE" w:rsidRPr="000C30B0" w:rsidRDefault="00811EBE" w:rsidP="003E6371">
      <w:pPr>
        <w:pStyle w:val="Default"/>
        <w:rPr>
          <w:rFonts w:ascii="Times New Roman" w:hAnsi="Times New Roman" w:cs="Times New Roman"/>
          <w:lang w:val="sk-SK"/>
        </w:rPr>
      </w:pPr>
    </w:p>
    <w:p w:rsidR="00811EBE" w:rsidRPr="000C30B0" w:rsidRDefault="00811EBE" w:rsidP="003E6371">
      <w:pPr>
        <w:pStyle w:val="Default"/>
        <w:rPr>
          <w:rFonts w:ascii="Times New Roman" w:hAnsi="Times New Roman" w:cs="Times New Roman"/>
          <w:lang w:val="sk-SK"/>
        </w:rPr>
      </w:pPr>
    </w:p>
    <w:p w:rsidR="00811EBE" w:rsidRPr="000C30B0" w:rsidRDefault="00811EBE" w:rsidP="003E6371">
      <w:pPr>
        <w:pStyle w:val="Default"/>
        <w:rPr>
          <w:rFonts w:ascii="Times New Roman" w:hAnsi="Times New Roman" w:cs="Times New Roman"/>
          <w:lang w:val="sk-SK"/>
        </w:rPr>
      </w:pPr>
    </w:p>
    <w:p w:rsidR="00811EBE" w:rsidRPr="000C30B0" w:rsidRDefault="00811EBE" w:rsidP="003E6371">
      <w:pPr>
        <w:pStyle w:val="Default"/>
        <w:rPr>
          <w:rFonts w:ascii="Times New Roman" w:hAnsi="Times New Roman" w:cs="Times New Roman"/>
          <w:lang w:val="sk-SK"/>
        </w:rPr>
      </w:pPr>
    </w:p>
    <w:p w:rsidR="00811EBE" w:rsidRPr="000C30B0" w:rsidRDefault="00811EBE" w:rsidP="003E6371">
      <w:pPr>
        <w:pStyle w:val="Default"/>
        <w:rPr>
          <w:rFonts w:ascii="Times New Roman" w:hAnsi="Times New Roman" w:cs="Times New Roman"/>
          <w:lang w:val="sk-SK"/>
        </w:rPr>
      </w:pPr>
    </w:p>
    <w:p w:rsidR="003E6371" w:rsidRPr="000C30B0" w:rsidRDefault="003E6371" w:rsidP="003E6371">
      <w:pPr>
        <w:pStyle w:val="Default"/>
        <w:rPr>
          <w:rFonts w:ascii="Times New Roman" w:hAnsi="Times New Roman" w:cs="Times New Roman"/>
          <w:lang w:val="sk-SK"/>
        </w:rPr>
      </w:pPr>
      <w:r w:rsidRPr="000C30B0">
        <w:rPr>
          <w:rFonts w:ascii="Times New Roman" w:hAnsi="Times New Roman" w:cs="Times New Roman"/>
          <w:lang w:val="sk-SK"/>
        </w:rPr>
        <w:t xml:space="preserve">Max. počet aplikácií je 3 </w:t>
      </w:r>
      <w:r w:rsidR="00FE6ED5" w:rsidRPr="000C30B0">
        <w:rPr>
          <w:rFonts w:ascii="Times New Roman" w:hAnsi="Times New Roman" w:cs="Times New Roman"/>
          <w:lang w:val="sk-SK"/>
        </w:rPr>
        <w:t xml:space="preserve">x </w:t>
      </w:r>
      <w:r w:rsidRPr="000C30B0">
        <w:rPr>
          <w:rFonts w:ascii="Times New Roman" w:hAnsi="Times New Roman" w:cs="Times New Roman"/>
          <w:lang w:val="sk-SK"/>
        </w:rPr>
        <w:t>za rok.</w:t>
      </w:r>
    </w:p>
    <w:p w:rsidR="00FB532C" w:rsidRPr="000C30B0" w:rsidRDefault="003E6371" w:rsidP="003E6371">
      <w:pPr>
        <w:rPr>
          <w:lang w:val="sk-SK"/>
        </w:rPr>
      </w:pPr>
      <w:r w:rsidRPr="000C30B0">
        <w:rPr>
          <w:lang w:val="sk-SK"/>
        </w:rPr>
        <w:t>Postrekovú zmes s VEXTASIL aplikujte do 24 h po príprave.</w:t>
      </w:r>
    </w:p>
    <w:p w:rsidR="000F797F" w:rsidRPr="000C30B0" w:rsidRDefault="000F797F" w:rsidP="00F74193">
      <w:pPr>
        <w:pStyle w:val="Default"/>
        <w:rPr>
          <w:rFonts w:ascii="Times New Roman" w:hAnsi="Times New Roman" w:cs="Times New Roman"/>
          <w:lang w:val="sk-SK"/>
        </w:rPr>
      </w:pPr>
    </w:p>
    <w:p w:rsidR="00811EBE" w:rsidRPr="000C30B0" w:rsidRDefault="00AB34E8" w:rsidP="000F797F">
      <w:pPr>
        <w:pStyle w:val="Default"/>
        <w:rPr>
          <w:rFonts w:ascii="Times New Roman" w:hAnsi="Times New Roman" w:cs="Times New Roman"/>
          <w:b/>
          <w:lang w:val="sk-SK"/>
        </w:rPr>
      </w:pPr>
      <w:r w:rsidRPr="000C30B0">
        <w:rPr>
          <w:rFonts w:ascii="Times New Roman" w:hAnsi="Times New Roman" w:cs="Times New Roman"/>
          <w:b/>
          <w:lang w:val="sk-SK"/>
        </w:rPr>
        <w:t>Poľné plodiny</w:t>
      </w:r>
    </w:p>
    <w:p w:rsidR="000F797F" w:rsidRPr="000C30B0" w:rsidRDefault="00AB34E8" w:rsidP="000F797F">
      <w:pPr>
        <w:pStyle w:val="Default"/>
        <w:rPr>
          <w:rFonts w:ascii="Times New Roman" w:hAnsi="Times New Roman" w:cs="Times New Roman"/>
          <w:lang w:val="sk-SK"/>
        </w:rPr>
      </w:pPr>
      <w:r w:rsidRPr="000C30B0">
        <w:rPr>
          <w:rFonts w:ascii="Times New Roman" w:hAnsi="Times New Roman" w:cs="Times New Roman"/>
          <w:lang w:val="sk-SK"/>
        </w:rPr>
        <w:t>N</w:t>
      </w:r>
      <w:r w:rsidR="00FE6ED5" w:rsidRPr="000C30B0">
        <w:rPr>
          <w:rFonts w:ascii="Times New Roman" w:hAnsi="Times New Roman" w:cs="Times New Roman"/>
          <w:lang w:val="sk-SK"/>
        </w:rPr>
        <w:t xml:space="preserve">a </w:t>
      </w:r>
      <w:r w:rsidR="00FE6ED5" w:rsidRPr="000C30B0">
        <w:rPr>
          <w:rFonts w:ascii="Times New Roman" w:hAnsi="Times New Roman" w:cs="Times New Roman"/>
          <w:b/>
          <w:lang w:val="sk-SK"/>
        </w:rPr>
        <w:t>repk</w:t>
      </w:r>
      <w:r w:rsidR="00811EBE" w:rsidRPr="000C30B0">
        <w:rPr>
          <w:rFonts w:ascii="Times New Roman" w:hAnsi="Times New Roman" w:cs="Times New Roman"/>
          <w:b/>
          <w:lang w:val="sk-SK"/>
        </w:rPr>
        <w:t>u</w:t>
      </w:r>
      <w:r w:rsidR="00FE6ED5" w:rsidRPr="000C30B0">
        <w:rPr>
          <w:rFonts w:ascii="Times New Roman" w:hAnsi="Times New Roman" w:cs="Times New Roman"/>
          <w:b/>
          <w:lang w:val="sk-SK"/>
        </w:rPr>
        <w:t xml:space="preserve"> </w:t>
      </w:r>
      <w:r w:rsidRPr="000C30B0">
        <w:rPr>
          <w:rFonts w:ascii="Times New Roman" w:hAnsi="Times New Roman" w:cs="Times New Roman"/>
          <w:lang w:val="sk-SK"/>
        </w:rPr>
        <w:t>s fungicídmi</w:t>
      </w:r>
      <w:r w:rsidRPr="000C30B0">
        <w:rPr>
          <w:rFonts w:ascii="Times New Roman" w:hAnsi="Times New Roman" w:cs="Times New Roman"/>
          <w:b/>
          <w:lang w:val="sk-SK"/>
        </w:rPr>
        <w:t xml:space="preserve"> </w:t>
      </w:r>
      <w:r w:rsidR="00FE6ED5" w:rsidRPr="000C30B0">
        <w:rPr>
          <w:rFonts w:ascii="Times New Roman" w:hAnsi="Times New Roman" w:cs="Times New Roman"/>
          <w:b/>
          <w:lang w:val="sk-SK"/>
        </w:rPr>
        <w:t>(</w:t>
      </w:r>
      <w:r w:rsidR="000F797F" w:rsidRPr="000C30B0">
        <w:rPr>
          <w:rFonts w:ascii="Times New Roman" w:hAnsi="Times New Roman" w:cs="Times New Roman"/>
          <w:b/>
          <w:lang w:val="sk-SK"/>
        </w:rPr>
        <w:t>ochoren</w:t>
      </w:r>
      <w:r w:rsidR="00FE6ED5" w:rsidRPr="000C30B0">
        <w:rPr>
          <w:rFonts w:ascii="Times New Roman" w:hAnsi="Times New Roman" w:cs="Times New Roman"/>
          <w:b/>
          <w:lang w:val="sk-SK"/>
        </w:rPr>
        <w:t>ia</w:t>
      </w:r>
      <w:r w:rsidR="000F797F" w:rsidRPr="000C30B0">
        <w:rPr>
          <w:rFonts w:ascii="Times New Roman" w:hAnsi="Times New Roman" w:cs="Times New Roman"/>
          <w:b/>
          <w:lang w:val="sk-SK"/>
        </w:rPr>
        <w:t xml:space="preserve"> stoniek</w:t>
      </w:r>
      <w:r w:rsidR="00FE6ED5" w:rsidRPr="000C30B0">
        <w:rPr>
          <w:rFonts w:ascii="Times New Roman" w:hAnsi="Times New Roman" w:cs="Times New Roman"/>
          <w:b/>
          <w:lang w:val="sk-SK"/>
        </w:rPr>
        <w:t>,  k</w:t>
      </w:r>
      <w:r w:rsidR="000F797F" w:rsidRPr="000C30B0">
        <w:rPr>
          <w:rFonts w:ascii="Times New Roman" w:hAnsi="Times New Roman" w:cs="Times New Roman"/>
          <w:b/>
          <w:lang w:val="sk-SK"/>
        </w:rPr>
        <w:t xml:space="preserve">ontrola </w:t>
      </w:r>
      <w:r w:rsidR="000F797F" w:rsidRPr="000C30B0">
        <w:rPr>
          <w:rFonts w:ascii="Times New Roman" w:hAnsi="Times New Roman" w:cs="Times New Roman"/>
          <w:b/>
          <w:i/>
          <w:lang w:val="sk-SK"/>
        </w:rPr>
        <w:t>Sclerotinia sclerotiorum</w:t>
      </w:r>
      <w:r w:rsidR="00FE6ED5" w:rsidRPr="000C30B0">
        <w:rPr>
          <w:rFonts w:ascii="Times New Roman" w:hAnsi="Times New Roman" w:cs="Times New Roman"/>
          <w:b/>
          <w:lang w:val="sk-SK"/>
        </w:rPr>
        <w:t>)</w:t>
      </w:r>
      <w:r w:rsidR="000F797F" w:rsidRPr="000C30B0">
        <w:rPr>
          <w:rFonts w:ascii="Times New Roman" w:hAnsi="Times New Roman" w:cs="Times New Roman"/>
          <w:b/>
          <w:lang w:val="sk-SK"/>
        </w:rPr>
        <w:t xml:space="preserve">: </w:t>
      </w:r>
      <w:r w:rsidR="00FE6ED5" w:rsidRPr="000C30B0">
        <w:rPr>
          <w:rFonts w:ascii="Times New Roman" w:hAnsi="Times New Roman" w:cs="Times New Roman"/>
          <w:lang w:val="sk-SK"/>
        </w:rPr>
        <w:t xml:space="preserve">Optimálne </w:t>
      </w:r>
      <w:r w:rsidR="000F797F" w:rsidRPr="000C30B0">
        <w:rPr>
          <w:rFonts w:ascii="Times New Roman" w:hAnsi="Times New Roman" w:cs="Times New Roman"/>
          <w:lang w:val="sk-SK"/>
        </w:rPr>
        <w:t>0,1 % (200 ml v 200 l vody/ha)</w:t>
      </w:r>
    </w:p>
    <w:p w:rsidR="000F797F" w:rsidRPr="000C30B0" w:rsidRDefault="000F797F" w:rsidP="000F797F">
      <w:pPr>
        <w:pStyle w:val="Default"/>
        <w:rPr>
          <w:rFonts w:ascii="Times New Roman" w:hAnsi="Times New Roman" w:cs="Times New Roman"/>
          <w:lang w:val="sk-SK"/>
        </w:rPr>
      </w:pPr>
    </w:p>
    <w:p w:rsidR="00AB34E8" w:rsidRPr="000C30B0" w:rsidRDefault="00AB34E8" w:rsidP="000F797F">
      <w:pPr>
        <w:pStyle w:val="Default"/>
        <w:rPr>
          <w:rFonts w:ascii="Times New Roman" w:hAnsi="Times New Roman" w:cs="Times New Roman"/>
          <w:u w:val="single"/>
          <w:lang w:val="sk-SK"/>
        </w:rPr>
      </w:pPr>
      <w:r w:rsidRPr="00D419CF">
        <w:rPr>
          <w:rFonts w:ascii="Times New Roman" w:hAnsi="Times New Roman" w:cs="Times New Roman"/>
          <w:b/>
          <w:lang w:val="sk-SK"/>
        </w:rPr>
        <w:t>H</w:t>
      </w:r>
      <w:r w:rsidR="000F797F" w:rsidRPr="00D419CF">
        <w:rPr>
          <w:rFonts w:ascii="Times New Roman" w:hAnsi="Times New Roman" w:cs="Times New Roman"/>
          <w:b/>
          <w:lang w:val="sk-SK"/>
        </w:rPr>
        <w:t>usto</w:t>
      </w:r>
      <w:r w:rsidR="00DE1F7D" w:rsidRPr="00D419CF">
        <w:rPr>
          <w:rFonts w:ascii="Times New Roman" w:hAnsi="Times New Roman" w:cs="Times New Roman"/>
          <w:b/>
          <w:lang w:val="sk-SK"/>
        </w:rPr>
        <w:t xml:space="preserve"> </w:t>
      </w:r>
      <w:r w:rsidR="000F797F" w:rsidRPr="00D419CF">
        <w:rPr>
          <w:rFonts w:ascii="Times New Roman" w:hAnsi="Times New Roman" w:cs="Times New Roman"/>
          <w:b/>
          <w:lang w:val="sk-SK"/>
        </w:rPr>
        <w:t>siat</w:t>
      </w:r>
      <w:r w:rsidRPr="00D419CF">
        <w:rPr>
          <w:rFonts w:ascii="Times New Roman" w:hAnsi="Times New Roman" w:cs="Times New Roman"/>
          <w:b/>
          <w:lang w:val="sk-SK"/>
        </w:rPr>
        <w:t>e</w:t>
      </w:r>
      <w:r w:rsidR="000F797F" w:rsidRPr="00D419CF">
        <w:rPr>
          <w:rFonts w:ascii="Times New Roman" w:hAnsi="Times New Roman" w:cs="Times New Roman"/>
          <w:b/>
          <w:lang w:val="sk-SK"/>
        </w:rPr>
        <w:t xml:space="preserve"> plodin</w:t>
      </w:r>
      <w:r w:rsidRPr="00D419CF">
        <w:rPr>
          <w:rFonts w:ascii="Times New Roman" w:hAnsi="Times New Roman" w:cs="Times New Roman"/>
          <w:b/>
          <w:lang w:val="sk-SK"/>
        </w:rPr>
        <w:t>y</w:t>
      </w:r>
      <w:r w:rsidR="000F797F" w:rsidRPr="00D419CF">
        <w:rPr>
          <w:rFonts w:ascii="Times New Roman" w:hAnsi="Times New Roman" w:cs="Times New Roman"/>
          <w:b/>
          <w:lang w:val="sk-SK"/>
        </w:rPr>
        <w:t xml:space="preserve"> s výškou rastlín nad 40 cm</w:t>
      </w:r>
      <w:r w:rsidR="000F797F" w:rsidRPr="000C30B0">
        <w:rPr>
          <w:rFonts w:ascii="Times New Roman" w:hAnsi="Times New Roman" w:cs="Times New Roman"/>
          <w:u w:val="single"/>
          <w:lang w:val="sk-SK"/>
        </w:rPr>
        <w:t xml:space="preserve"> </w:t>
      </w:r>
    </w:p>
    <w:p w:rsidR="000F797F" w:rsidRPr="000C30B0" w:rsidRDefault="00FE6ED5" w:rsidP="000F797F">
      <w:pPr>
        <w:pStyle w:val="Default"/>
        <w:rPr>
          <w:rFonts w:ascii="Times New Roman" w:hAnsi="Times New Roman" w:cs="Times New Roman"/>
          <w:lang w:val="sk-SK"/>
        </w:rPr>
      </w:pPr>
      <w:r w:rsidRPr="000C30B0">
        <w:rPr>
          <w:rFonts w:ascii="Times New Roman" w:hAnsi="Times New Roman" w:cs="Times New Roman"/>
          <w:lang w:val="sk-SK"/>
        </w:rPr>
        <w:t xml:space="preserve">Optimálne </w:t>
      </w:r>
      <w:r w:rsidR="000F797F" w:rsidRPr="000C30B0">
        <w:rPr>
          <w:rFonts w:ascii="Times New Roman" w:hAnsi="Times New Roman" w:cs="Times New Roman"/>
          <w:lang w:val="sk-SK"/>
        </w:rPr>
        <w:t xml:space="preserve">0,05 % (100 ml v 200 l vody /ha) </w:t>
      </w:r>
    </w:p>
    <w:p w:rsidR="000F797F" w:rsidRPr="000C30B0" w:rsidRDefault="000F797F" w:rsidP="000F797F">
      <w:pPr>
        <w:pStyle w:val="Default"/>
        <w:rPr>
          <w:rFonts w:ascii="Times New Roman" w:hAnsi="Times New Roman" w:cs="Times New Roman"/>
          <w:lang w:val="sk-SK"/>
        </w:rPr>
      </w:pPr>
    </w:p>
    <w:p w:rsidR="000F797F" w:rsidRPr="000C30B0" w:rsidRDefault="00AB34E8" w:rsidP="00F74193">
      <w:pPr>
        <w:pStyle w:val="Default"/>
        <w:rPr>
          <w:rFonts w:ascii="Times New Roman" w:hAnsi="Times New Roman" w:cs="Times New Roman"/>
          <w:b/>
          <w:lang w:val="sk-SK"/>
        </w:rPr>
      </w:pPr>
      <w:r w:rsidRPr="000C30B0">
        <w:rPr>
          <w:rFonts w:ascii="Times New Roman" w:hAnsi="Times New Roman" w:cs="Times New Roman"/>
          <w:b/>
          <w:lang w:val="sk-SK"/>
        </w:rPr>
        <w:t>Z</w:t>
      </w:r>
      <w:r w:rsidR="000F797F" w:rsidRPr="000C30B0">
        <w:rPr>
          <w:rFonts w:ascii="Times New Roman" w:hAnsi="Times New Roman" w:cs="Times New Roman"/>
          <w:b/>
          <w:lang w:val="sk-SK"/>
        </w:rPr>
        <w:t>elenin</w:t>
      </w:r>
      <w:r w:rsidRPr="000C30B0">
        <w:rPr>
          <w:rFonts w:ascii="Times New Roman" w:hAnsi="Times New Roman" w:cs="Times New Roman"/>
          <w:b/>
          <w:lang w:val="sk-SK"/>
        </w:rPr>
        <w:t>a</w:t>
      </w:r>
    </w:p>
    <w:p w:rsidR="000F797F" w:rsidRPr="000C30B0" w:rsidRDefault="000F797F" w:rsidP="000F797F">
      <w:pPr>
        <w:pStyle w:val="Default"/>
        <w:jc w:val="both"/>
        <w:rPr>
          <w:rFonts w:ascii="Times New Roman" w:hAnsi="Times New Roman" w:cs="Times New Roman"/>
          <w:lang w:val="sk-SK"/>
        </w:rPr>
      </w:pPr>
      <w:r w:rsidRPr="000C30B0">
        <w:rPr>
          <w:rFonts w:ascii="Times New Roman" w:hAnsi="Times New Roman" w:cs="Times New Roman"/>
          <w:lang w:val="sk-SK"/>
        </w:rPr>
        <w:t xml:space="preserve">Odporúčané aplikačné koncentrácie: 0,025 - 0,05% </w:t>
      </w:r>
    </w:p>
    <w:p w:rsidR="00E91E7B" w:rsidRPr="000C30B0" w:rsidRDefault="000F797F">
      <w:pPr>
        <w:pStyle w:val="Default"/>
        <w:jc w:val="both"/>
        <w:rPr>
          <w:rFonts w:ascii="Times New Roman" w:hAnsi="Times New Roman" w:cs="Times New Roman"/>
          <w:lang w:val="sk-SK"/>
        </w:rPr>
      </w:pPr>
      <w:r w:rsidRPr="000C30B0">
        <w:rPr>
          <w:rFonts w:ascii="Times New Roman" w:hAnsi="Times New Roman" w:cs="Times New Roman"/>
          <w:lang w:val="sk-SK"/>
        </w:rPr>
        <w:t xml:space="preserve">Pre veľmi husté porasty a pre zvlhčenie spodných častí rastliny sa odporúčajú vyššie koncentrácie a množstvá vody, pričom aplikačná koncentrácia 0,1 % by sa nemala prekročiť. </w:t>
      </w:r>
    </w:p>
    <w:p w:rsidR="000F797F" w:rsidRPr="000C30B0" w:rsidRDefault="000F797F">
      <w:pPr>
        <w:pStyle w:val="Default"/>
        <w:jc w:val="both"/>
        <w:rPr>
          <w:rFonts w:ascii="Times New Roman" w:hAnsi="Times New Roman" w:cs="Times New Roman"/>
          <w:lang w:val="sk-SK"/>
        </w:rPr>
      </w:pPr>
      <w:r w:rsidRPr="000C30B0">
        <w:rPr>
          <w:rFonts w:ascii="Times New Roman" w:hAnsi="Times New Roman" w:cs="Times New Roman"/>
          <w:b/>
          <w:lang w:val="sk-SK"/>
        </w:rPr>
        <w:t>Použitie na hlávkový šalát sa neodporúča kvôli ich citlivosti.</w:t>
      </w:r>
    </w:p>
    <w:p w:rsidR="000F797F" w:rsidRPr="000C30B0" w:rsidRDefault="000F797F" w:rsidP="00F74193">
      <w:pPr>
        <w:pStyle w:val="Default"/>
        <w:jc w:val="both"/>
        <w:rPr>
          <w:rFonts w:ascii="Times New Roman" w:hAnsi="Times New Roman" w:cs="Times New Roman"/>
          <w:lang w:val="sk-SK"/>
        </w:rPr>
      </w:pPr>
    </w:p>
    <w:p w:rsidR="000F797F" w:rsidRPr="000C30B0" w:rsidRDefault="00AB34E8" w:rsidP="00F74193">
      <w:pPr>
        <w:pStyle w:val="Default"/>
        <w:jc w:val="both"/>
        <w:rPr>
          <w:rFonts w:ascii="Times New Roman" w:hAnsi="Times New Roman" w:cs="Times New Roman"/>
          <w:b/>
          <w:lang w:val="sk-SK"/>
        </w:rPr>
      </w:pPr>
      <w:r w:rsidRPr="000C30B0">
        <w:rPr>
          <w:rFonts w:ascii="Times New Roman" w:hAnsi="Times New Roman" w:cs="Times New Roman"/>
          <w:b/>
          <w:lang w:val="sk-SK"/>
        </w:rPr>
        <w:t>O</w:t>
      </w:r>
      <w:r w:rsidR="000F797F" w:rsidRPr="000C30B0">
        <w:rPr>
          <w:rFonts w:ascii="Times New Roman" w:hAnsi="Times New Roman" w:cs="Times New Roman"/>
          <w:b/>
          <w:lang w:val="sk-SK"/>
        </w:rPr>
        <w:t>krasn</w:t>
      </w:r>
      <w:r w:rsidRPr="000C30B0">
        <w:rPr>
          <w:rFonts w:ascii="Times New Roman" w:hAnsi="Times New Roman" w:cs="Times New Roman"/>
          <w:b/>
          <w:lang w:val="sk-SK"/>
        </w:rPr>
        <w:t>é</w:t>
      </w:r>
      <w:r w:rsidR="000F797F" w:rsidRPr="000C30B0">
        <w:rPr>
          <w:rFonts w:ascii="Times New Roman" w:hAnsi="Times New Roman" w:cs="Times New Roman"/>
          <w:b/>
          <w:lang w:val="sk-SK"/>
        </w:rPr>
        <w:t xml:space="preserve"> rastl</w:t>
      </w:r>
      <w:r w:rsidRPr="000C30B0">
        <w:rPr>
          <w:rFonts w:ascii="Times New Roman" w:hAnsi="Times New Roman" w:cs="Times New Roman"/>
          <w:b/>
          <w:lang w:val="sk-SK"/>
        </w:rPr>
        <w:t>iny</w:t>
      </w:r>
    </w:p>
    <w:p w:rsidR="000F797F" w:rsidRPr="000C30B0" w:rsidRDefault="008F1629" w:rsidP="00F74193">
      <w:pPr>
        <w:pStyle w:val="PredformtovanHTML"/>
        <w:jc w:val="both"/>
        <w:rPr>
          <w:rStyle w:val="y2iqfc"/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0C30B0">
        <w:rPr>
          <w:rFonts w:ascii="Times New Roman" w:hAnsi="Times New Roman" w:cs="Times New Roman"/>
          <w:sz w:val="24"/>
          <w:szCs w:val="24"/>
        </w:rPr>
        <w:t xml:space="preserve">VEXTASIL </w:t>
      </w:r>
      <w:r w:rsidR="000F797F" w:rsidRPr="000C30B0">
        <w:rPr>
          <w:rFonts w:ascii="Times New Roman" w:hAnsi="Times New Roman" w:cs="Times New Roman"/>
          <w:sz w:val="24"/>
          <w:szCs w:val="24"/>
        </w:rPr>
        <w:t>môže pomôcť znížiť nadmerné rozp</w:t>
      </w:r>
      <w:r w:rsidR="00811EBE" w:rsidRPr="000C30B0">
        <w:rPr>
          <w:rFonts w:ascii="Times New Roman" w:hAnsi="Times New Roman" w:cs="Times New Roman"/>
          <w:sz w:val="24"/>
          <w:szCs w:val="24"/>
        </w:rPr>
        <w:t>týlenie aplikačnej kvapaliny</w:t>
      </w:r>
      <w:r w:rsidR="000F797F" w:rsidRPr="000C30B0">
        <w:rPr>
          <w:rFonts w:ascii="Times New Roman" w:hAnsi="Times New Roman" w:cs="Times New Roman"/>
          <w:sz w:val="24"/>
          <w:szCs w:val="24"/>
        </w:rPr>
        <w:t xml:space="preserve">. </w:t>
      </w:r>
      <w:r w:rsidR="000F797F" w:rsidRPr="000C30B0">
        <w:rPr>
          <w:rStyle w:val="y2iqfc"/>
          <w:rFonts w:ascii="Times New Roman" w:hAnsi="Times New Roman" w:cs="Times New Roman"/>
          <w:sz w:val="24"/>
          <w:szCs w:val="24"/>
        </w:rPr>
        <w:t xml:space="preserve">Kvôli meniacim sa kultivačným podmienkam a veľkému počtu typov a odrôd kultúr sa pred ošetrením celého kmeňa odporúčajú predbežné testy na jednotlivých rastlinách na </w:t>
      </w:r>
      <w:r w:rsidR="00E91E7B" w:rsidRPr="000C30B0">
        <w:rPr>
          <w:rStyle w:val="y2iqfc"/>
          <w:rFonts w:ascii="Times New Roman" w:hAnsi="Times New Roman" w:cs="Times New Roman"/>
          <w:sz w:val="24"/>
          <w:szCs w:val="24"/>
        </w:rPr>
        <w:t xml:space="preserve">zistenie </w:t>
      </w:r>
      <w:r w:rsidR="000F797F" w:rsidRPr="000C30B0">
        <w:rPr>
          <w:rStyle w:val="y2iqfc"/>
          <w:rFonts w:ascii="Times New Roman" w:hAnsi="Times New Roman" w:cs="Times New Roman"/>
          <w:sz w:val="24"/>
          <w:szCs w:val="24"/>
        </w:rPr>
        <w:t>kompatibility kultúr.</w:t>
      </w:r>
    </w:p>
    <w:p w:rsidR="000F797F" w:rsidRPr="000C30B0" w:rsidRDefault="000F797F">
      <w:pPr>
        <w:pStyle w:val="Default"/>
        <w:jc w:val="both"/>
        <w:rPr>
          <w:rFonts w:ascii="Times New Roman" w:hAnsi="Times New Roman" w:cs="Times New Roman"/>
          <w:lang w:val="sk-SK"/>
        </w:rPr>
      </w:pPr>
      <w:r w:rsidRPr="000C30B0">
        <w:rPr>
          <w:rFonts w:ascii="Times New Roman" w:hAnsi="Times New Roman" w:cs="Times New Roman"/>
          <w:lang w:val="sk-SK"/>
        </w:rPr>
        <w:t>Množstvo vody sa určuje podľa výšky rastlín a účelu postreku, prič</w:t>
      </w:r>
      <w:r w:rsidR="00B93625" w:rsidRPr="000C30B0">
        <w:rPr>
          <w:rFonts w:ascii="Times New Roman" w:hAnsi="Times New Roman" w:cs="Times New Roman"/>
          <w:lang w:val="sk-SK"/>
        </w:rPr>
        <w:t>o</w:t>
      </w:r>
      <w:r w:rsidRPr="000C30B0">
        <w:rPr>
          <w:rFonts w:ascii="Times New Roman" w:hAnsi="Times New Roman" w:cs="Times New Roman"/>
          <w:lang w:val="sk-SK"/>
        </w:rPr>
        <w:t>m nesmie byť prekročená aplikačná koncentrác</w:t>
      </w:r>
      <w:r w:rsidR="00B93625" w:rsidRPr="000C30B0">
        <w:rPr>
          <w:rFonts w:ascii="Times New Roman" w:hAnsi="Times New Roman" w:cs="Times New Roman"/>
          <w:lang w:val="sk-SK"/>
        </w:rPr>
        <w:t>ia</w:t>
      </w:r>
      <w:r w:rsidRPr="000C30B0">
        <w:rPr>
          <w:rFonts w:ascii="Times New Roman" w:hAnsi="Times New Roman" w:cs="Times New Roman"/>
          <w:lang w:val="sk-SK"/>
        </w:rPr>
        <w:t xml:space="preserve"> 0,1%.</w:t>
      </w:r>
    </w:p>
    <w:p w:rsidR="00E91E7B" w:rsidRPr="000C30B0" w:rsidRDefault="00E91E7B">
      <w:pPr>
        <w:pStyle w:val="Default"/>
        <w:jc w:val="both"/>
        <w:rPr>
          <w:rFonts w:ascii="Times New Roman" w:hAnsi="Times New Roman" w:cs="Times New Roman"/>
          <w:lang w:val="sk-SK"/>
        </w:rPr>
      </w:pPr>
    </w:p>
    <w:p w:rsidR="000F797F" w:rsidRPr="000C30B0" w:rsidRDefault="00E91E7B">
      <w:pPr>
        <w:pStyle w:val="Default"/>
        <w:jc w:val="both"/>
        <w:rPr>
          <w:rFonts w:ascii="Times New Roman" w:hAnsi="Times New Roman" w:cs="Times New Roman"/>
          <w:lang w:val="sk-SK"/>
        </w:rPr>
      </w:pPr>
      <w:r w:rsidRPr="000C30B0">
        <w:rPr>
          <w:rFonts w:ascii="Times New Roman" w:hAnsi="Times New Roman" w:cs="Times New Roman"/>
          <w:lang w:val="sk-SK"/>
        </w:rPr>
        <w:t>Pri týchto aplikačných dávkach je možné dosiahnuť optimálne zvlhčenie cieľových rastlín</w:t>
      </w:r>
      <w:r w:rsidR="00811EBE" w:rsidRPr="000C30B0">
        <w:rPr>
          <w:rFonts w:ascii="Times New Roman" w:hAnsi="Times New Roman" w:cs="Times New Roman"/>
          <w:lang w:val="sk-SK"/>
        </w:rPr>
        <w:t xml:space="preserve"> prípravkom </w:t>
      </w:r>
      <w:r w:rsidR="008F1629" w:rsidRPr="000C30B0">
        <w:rPr>
          <w:rFonts w:ascii="Times New Roman" w:hAnsi="Times New Roman" w:cs="Times New Roman"/>
          <w:lang w:val="sk-SK"/>
        </w:rPr>
        <w:t>VEXTASIL</w:t>
      </w:r>
      <w:r w:rsidR="00811EBE" w:rsidRPr="000C30B0">
        <w:rPr>
          <w:rFonts w:ascii="Times New Roman" w:hAnsi="Times New Roman" w:cs="Times New Roman"/>
          <w:lang w:val="sk-SK"/>
        </w:rPr>
        <w:t>, ktorý</w:t>
      </w:r>
      <w:r w:rsidR="008F1629" w:rsidRPr="000C30B0">
        <w:rPr>
          <w:rFonts w:ascii="Times New Roman" w:hAnsi="Times New Roman" w:cs="Times New Roman"/>
          <w:lang w:val="sk-SK"/>
        </w:rPr>
        <w:t xml:space="preserve"> </w:t>
      </w:r>
      <w:r w:rsidR="000F797F" w:rsidRPr="000C30B0">
        <w:rPr>
          <w:rFonts w:ascii="Times New Roman" w:hAnsi="Times New Roman" w:cs="Times New Roman"/>
          <w:lang w:val="sk-SK"/>
        </w:rPr>
        <w:t>dosahuje optimálny výkon pri hodnotách pH medzi pH 5 a pH 8. Odchýlky od</w:t>
      </w:r>
      <w:r w:rsidR="008F1629" w:rsidRPr="000C30B0">
        <w:rPr>
          <w:rFonts w:ascii="Times New Roman" w:hAnsi="Times New Roman" w:cs="Times New Roman"/>
          <w:lang w:val="sk-SK"/>
        </w:rPr>
        <w:t> </w:t>
      </w:r>
      <w:r w:rsidR="000F797F" w:rsidRPr="000C30B0">
        <w:rPr>
          <w:rFonts w:ascii="Times New Roman" w:hAnsi="Times New Roman" w:cs="Times New Roman"/>
          <w:lang w:val="sk-SK"/>
        </w:rPr>
        <w:t>tohto môžu viesť k zníženiu výkonu.</w:t>
      </w:r>
    </w:p>
    <w:p w:rsidR="0080221F" w:rsidRPr="000C30B0" w:rsidRDefault="0080221F" w:rsidP="0080221F">
      <w:pPr>
        <w:pStyle w:val="Default"/>
        <w:rPr>
          <w:rFonts w:ascii="Times New Roman" w:hAnsi="Times New Roman" w:cs="Times New Roman"/>
          <w:b/>
          <w:lang w:val="sk-SK"/>
        </w:rPr>
      </w:pPr>
      <w:r w:rsidRPr="000C30B0">
        <w:rPr>
          <w:rFonts w:ascii="Times New Roman" w:hAnsi="Times New Roman" w:cs="Times New Roman"/>
          <w:b/>
          <w:lang w:val="sk-SK"/>
        </w:rPr>
        <w:t>Z dôvodu ochrany vôd neaplikujte na chmeľ,  jadrové a kôstkové ovocie.</w:t>
      </w:r>
    </w:p>
    <w:p w:rsidR="00FB532C" w:rsidRPr="000C30B0" w:rsidRDefault="00FB532C" w:rsidP="000E40AB">
      <w:pPr>
        <w:rPr>
          <w:lang w:val="sk-SK"/>
        </w:rPr>
      </w:pPr>
    </w:p>
    <w:p w:rsidR="00D35D86" w:rsidRPr="00D419CF" w:rsidRDefault="00100BDE" w:rsidP="000C30B0">
      <w:pPr>
        <w:pStyle w:val="Style16"/>
        <w:keepNext/>
        <w:keepLines/>
        <w:spacing w:line="240" w:lineRule="auto"/>
        <w:rPr>
          <w:rStyle w:val="CharStyle17"/>
          <w:b/>
          <w:bCs/>
          <w:sz w:val="24"/>
          <w:szCs w:val="24"/>
          <w:lang w:val="sk-SK" w:eastAsia="cs-CZ" w:bidi="cs-CZ"/>
        </w:rPr>
      </w:pPr>
      <w:bookmarkStart w:id="0" w:name="bookmark25"/>
      <w:r w:rsidRPr="00D419CF">
        <w:rPr>
          <w:rStyle w:val="CharStyle17"/>
          <w:b/>
          <w:sz w:val="24"/>
          <w:szCs w:val="24"/>
          <w:lang w:val="sk-SK" w:eastAsia="cs-CZ" w:bidi="cs-CZ"/>
        </w:rPr>
        <w:t xml:space="preserve">Na </w:t>
      </w:r>
      <w:r w:rsidRPr="00D419CF">
        <w:rPr>
          <w:rStyle w:val="CharStyle17"/>
          <w:b/>
          <w:sz w:val="24"/>
          <w:szCs w:val="24"/>
          <w:lang w:val="sk-SK"/>
        </w:rPr>
        <w:t xml:space="preserve">použitie </w:t>
      </w:r>
      <w:r w:rsidRPr="00D419CF">
        <w:rPr>
          <w:rStyle w:val="CharStyle17"/>
          <w:b/>
          <w:sz w:val="24"/>
          <w:szCs w:val="24"/>
          <w:lang w:val="sk-SK" w:eastAsia="cs-CZ" w:bidi="cs-CZ"/>
        </w:rPr>
        <w:t xml:space="preserve">s fungicídnymi a insekticídnymi </w:t>
      </w:r>
      <w:r w:rsidRPr="00D419CF">
        <w:rPr>
          <w:rStyle w:val="CharStyle17"/>
          <w:b/>
          <w:sz w:val="24"/>
          <w:szCs w:val="24"/>
          <w:lang w:val="sk-SK"/>
        </w:rPr>
        <w:t>moridlami</w:t>
      </w:r>
      <w:r w:rsidRPr="00D419CF">
        <w:rPr>
          <w:rStyle w:val="CharStyle17"/>
          <w:b/>
          <w:sz w:val="24"/>
          <w:szCs w:val="24"/>
          <w:lang w:val="sk-SK" w:eastAsia="cs-CZ" w:bidi="cs-CZ"/>
        </w:rPr>
        <w:t>:</w:t>
      </w:r>
      <w:bookmarkEnd w:id="0"/>
    </w:p>
    <w:p w:rsidR="00D35D86" w:rsidRPr="000C30B0" w:rsidRDefault="00D35D86" w:rsidP="00811EBE">
      <w:pPr>
        <w:autoSpaceDE w:val="0"/>
        <w:autoSpaceDN w:val="0"/>
        <w:ind w:right="57"/>
        <w:rPr>
          <w:rFonts w:eastAsia="Calibri"/>
          <w:lang w:val="sk-SK"/>
        </w:rPr>
      </w:pPr>
      <w:r w:rsidRPr="000C30B0">
        <w:rPr>
          <w:rStyle w:val="CharStyle26"/>
          <w:lang w:val="sk-SK"/>
        </w:rPr>
        <w:t xml:space="preserve">Dávka vody: Množstvo vody závisí od </w:t>
      </w:r>
      <w:r w:rsidR="00811EBE" w:rsidRPr="000C30B0">
        <w:rPr>
          <w:rStyle w:val="CharStyle26"/>
          <w:lang w:val="sk-SK"/>
        </w:rPr>
        <w:t xml:space="preserve">odporúčaní </w:t>
      </w:r>
      <w:r w:rsidRPr="000C30B0">
        <w:rPr>
          <w:rStyle w:val="CharStyle26"/>
          <w:lang w:val="sk-SK"/>
        </w:rPr>
        <w:t>prí</w:t>
      </w:r>
      <w:r w:rsidR="00811EBE" w:rsidRPr="000C30B0">
        <w:rPr>
          <w:rStyle w:val="CharStyle26"/>
          <w:lang w:val="sk-SK"/>
        </w:rPr>
        <w:t>slušného moridla, s ktorým sa VEXTASIL mieša</w:t>
      </w:r>
      <w:r w:rsidRPr="000C30B0">
        <w:rPr>
          <w:rStyle w:val="CharStyle26"/>
          <w:lang w:val="sk-SK"/>
        </w:rPr>
        <w:t>.</w:t>
      </w:r>
    </w:p>
    <w:p w:rsidR="00100BDE" w:rsidRPr="000C30B0" w:rsidRDefault="00100BDE" w:rsidP="000C30B0">
      <w:pPr>
        <w:pStyle w:val="Style4"/>
        <w:spacing w:after="0" w:line="240" w:lineRule="auto"/>
        <w:rPr>
          <w:rStyle w:val="CharStyle5"/>
          <w:bCs/>
          <w:sz w:val="24"/>
          <w:szCs w:val="24"/>
          <w:lang w:val="sk-SK"/>
        </w:rPr>
      </w:pPr>
    </w:p>
    <w:p w:rsidR="00100BDE" w:rsidRPr="000C30B0" w:rsidRDefault="00100BDE" w:rsidP="000C30B0">
      <w:pPr>
        <w:spacing w:line="1" w:lineRule="exact"/>
        <w:rPr>
          <w:lang w:val="sk-SK"/>
        </w:rPr>
      </w:pPr>
    </w:p>
    <w:p w:rsidR="00100BDE" w:rsidRPr="000C30B0" w:rsidRDefault="00100BDE" w:rsidP="000C30B0">
      <w:pPr>
        <w:pStyle w:val="Style4"/>
        <w:spacing w:after="0" w:line="240" w:lineRule="auto"/>
        <w:jc w:val="both"/>
        <w:rPr>
          <w:sz w:val="24"/>
          <w:szCs w:val="24"/>
          <w:lang w:val="sk-SK"/>
        </w:rPr>
      </w:pPr>
      <w:r w:rsidRPr="000C30B0">
        <w:rPr>
          <w:rStyle w:val="CharStyle5"/>
          <w:sz w:val="24"/>
          <w:szCs w:val="24"/>
          <w:lang w:val="sk-SK"/>
        </w:rPr>
        <w:t>Osivo musí byť pred použitím VEXTASIL spolu s prípravkami na ochranu plodín kvalitné a dobre vyčistené. Postupujte podľa návodu na použitie referenčného prípravku na ošetrenie osiva, ku ktorému sa VEXTASIL používa ako prísada.</w:t>
      </w:r>
    </w:p>
    <w:p w:rsidR="00AB34E8" w:rsidRPr="000C30B0" w:rsidRDefault="00AB34E8" w:rsidP="00AB34E8">
      <w:pPr>
        <w:pStyle w:val="Style4"/>
        <w:spacing w:after="0" w:line="240" w:lineRule="auto"/>
        <w:jc w:val="both"/>
        <w:rPr>
          <w:sz w:val="24"/>
          <w:szCs w:val="24"/>
          <w:lang w:val="sk-SK"/>
        </w:rPr>
      </w:pPr>
      <w:r w:rsidRPr="000C30B0">
        <w:rPr>
          <w:rStyle w:val="CharStyle5"/>
          <w:sz w:val="24"/>
          <w:szCs w:val="24"/>
          <w:lang w:val="sk-SK"/>
        </w:rPr>
        <w:t xml:space="preserve">Informácie </w:t>
      </w:r>
      <w:r w:rsidRPr="000C30B0">
        <w:rPr>
          <w:rStyle w:val="CharStyle5"/>
          <w:sz w:val="24"/>
          <w:szCs w:val="24"/>
          <w:lang w:val="sk-SK" w:eastAsia="cs-CZ" w:bidi="cs-CZ"/>
        </w:rPr>
        <w:t xml:space="preserve">o </w:t>
      </w:r>
      <w:r w:rsidRPr="000C30B0">
        <w:rPr>
          <w:rStyle w:val="CharStyle5"/>
          <w:sz w:val="24"/>
          <w:szCs w:val="24"/>
          <w:lang w:val="sk-SK"/>
        </w:rPr>
        <w:t xml:space="preserve">kalibrácii </w:t>
      </w:r>
      <w:r w:rsidRPr="000C30B0">
        <w:rPr>
          <w:rStyle w:val="CharStyle5"/>
          <w:sz w:val="24"/>
          <w:szCs w:val="24"/>
          <w:lang w:val="sk-SK" w:eastAsia="cs-CZ" w:bidi="cs-CZ"/>
        </w:rPr>
        <w:t xml:space="preserve">a </w:t>
      </w:r>
      <w:r w:rsidRPr="000C30B0">
        <w:rPr>
          <w:rStyle w:val="CharStyle5"/>
          <w:sz w:val="24"/>
          <w:szCs w:val="24"/>
          <w:lang w:val="sk-SK"/>
        </w:rPr>
        <w:t xml:space="preserve">prevádzke moriaceho zariadenia získate od poradcu pre osivá, </w:t>
      </w:r>
      <w:r w:rsidRPr="000C30B0">
        <w:rPr>
          <w:rStyle w:val="CharStyle5"/>
          <w:sz w:val="24"/>
          <w:szCs w:val="24"/>
          <w:lang w:val="sk-SK"/>
        </w:rPr>
        <w:lastRenderedPageBreak/>
        <w:t>prípadne od výrobcu zariadenia na morenie osiva.</w:t>
      </w:r>
    </w:p>
    <w:p w:rsidR="00100BDE" w:rsidRPr="000C30B0" w:rsidRDefault="00100BDE" w:rsidP="000E40AB">
      <w:pPr>
        <w:rPr>
          <w:lang w:val="sk-SK"/>
        </w:rPr>
      </w:pPr>
    </w:p>
    <w:p w:rsidR="00AD6F9B" w:rsidRPr="000C30B0" w:rsidRDefault="00AD6F9B" w:rsidP="00AD6F9B">
      <w:pPr>
        <w:jc w:val="both"/>
        <w:rPr>
          <w:b/>
          <w:bCs/>
          <w:lang w:val="sk-SK"/>
        </w:rPr>
      </w:pPr>
      <w:r w:rsidRPr="000C30B0">
        <w:rPr>
          <w:b/>
          <w:bCs/>
          <w:lang w:val="sk-SK"/>
        </w:rPr>
        <w:t>PRÍPRAVA P</w:t>
      </w:r>
      <w:r w:rsidR="0059225E" w:rsidRPr="000C30B0">
        <w:rPr>
          <w:b/>
          <w:bCs/>
          <w:lang w:val="sk-SK"/>
        </w:rPr>
        <w:t>OSTREKOVEJ KVAPALINY</w:t>
      </w:r>
    </w:p>
    <w:p w:rsidR="000F797F" w:rsidRPr="000C30B0" w:rsidRDefault="000F797F" w:rsidP="00F74193">
      <w:pPr>
        <w:pStyle w:val="Defaul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lang w:val="sk-SK"/>
        </w:rPr>
      </w:pPr>
      <w:r w:rsidRPr="000C30B0">
        <w:rPr>
          <w:rFonts w:ascii="Times New Roman" w:hAnsi="Times New Roman" w:cs="Times New Roman"/>
          <w:lang w:val="sk-SK"/>
        </w:rPr>
        <w:t xml:space="preserve">Nádrž postrekovača </w:t>
      </w:r>
      <w:r w:rsidR="00981B5C" w:rsidRPr="000C30B0">
        <w:rPr>
          <w:rFonts w:ascii="Times New Roman" w:hAnsi="Times New Roman" w:cs="Times New Roman"/>
          <w:lang w:val="sk-SK"/>
        </w:rPr>
        <w:t>naplňte</w:t>
      </w:r>
      <w:r w:rsidRPr="000C30B0">
        <w:rPr>
          <w:rFonts w:ascii="Times New Roman" w:hAnsi="Times New Roman" w:cs="Times New Roman"/>
          <w:lang w:val="sk-SK"/>
        </w:rPr>
        <w:t xml:space="preserve"> do 2/3 až ¾ vodou.</w:t>
      </w:r>
    </w:p>
    <w:p w:rsidR="000F797F" w:rsidRPr="000C30B0" w:rsidRDefault="000F797F" w:rsidP="00F74193">
      <w:pPr>
        <w:pStyle w:val="Defaul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lang w:val="sk-SK"/>
        </w:rPr>
      </w:pPr>
      <w:r w:rsidRPr="000C30B0">
        <w:rPr>
          <w:rFonts w:ascii="Times New Roman" w:hAnsi="Times New Roman" w:cs="Times New Roman"/>
          <w:lang w:val="sk-SK"/>
        </w:rPr>
        <w:t>Pridajte partnerov na miešanie podľa návodu na použitie.</w:t>
      </w:r>
    </w:p>
    <w:p w:rsidR="000F797F" w:rsidRPr="000C30B0" w:rsidRDefault="000F797F" w:rsidP="00F74193">
      <w:pPr>
        <w:pStyle w:val="Defaul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lang w:val="sk-SK"/>
        </w:rPr>
      </w:pPr>
      <w:r w:rsidRPr="000C30B0">
        <w:rPr>
          <w:rFonts w:ascii="Times New Roman" w:hAnsi="Times New Roman" w:cs="Times New Roman"/>
          <w:lang w:val="sk-SK"/>
        </w:rPr>
        <w:t>Postrekovú zmes premiešajte. Nádrž naplňte vodou až na 90 %.</w:t>
      </w:r>
    </w:p>
    <w:p w:rsidR="000F797F" w:rsidRPr="000C30B0" w:rsidRDefault="000F797F" w:rsidP="00F74193">
      <w:pPr>
        <w:pStyle w:val="Defaul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lang w:val="sk-SK"/>
        </w:rPr>
      </w:pPr>
      <w:r w:rsidRPr="000C30B0">
        <w:rPr>
          <w:rFonts w:ascii="Times New Roman" w:hAnsi="Times New Roman" w:cs="Times New Roman"/>
          <w:lang w:val="sk-SK"/>
        </w:rPr>
        <w:t>Pridajte zmáčadlo</w:t>
      </w:r>
      <w:r w:rsidR="008F1629" w:rsidRPr="000C30B0">
        <w:rPr>
          <w:rFonts w:ascii="Times New Roman" w:hAnsi="Times New Roman" w:cs="Times New Roman"/>
          <w:lang w:val="sk-SK"/>
        </w:rPr>
        <w:t xml:space="preserve"> VEXTASIL</w:t>
      </w:r>
      <w:r w:rsidRPr="000C30B0">
        <w:rPr>
          <w:rFonts w:ascii="Times New Roman" w:hAnsi="Times New Roman" w:cs="Times New Roman"/>
          <w:lang w:val="sk-SK"/>
        </w:rPr>
        <w:t>.</w:t>
      </w:r>
    </w:p>
    <w:p w:rsidR="000F797F" w:rsidRPr="000C30B0" w:rsidRDefault="000F797F" w:rsidP="00F74193">
      <w:pPr>
        <w:pStyle w:val="Defaul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lang w:val="sk-SK"/>
        </w:rPr>
      </w:pPr>
      <w:r w:rsidRPr="000C30B0">
        <w:rPr>
          <w:rFonts w:ascii="Times New Roman" w:hAnsi="Times New Roman" w:cs="Times New Roman"/>
          <w:lang w:val="sk-SK"/>
        </w:rPr>
        <w:t>Zmes miešajte ďalšie 1-2 min pri zníženom výkone.</w:t>
      </w:r>
    </w:p>
    <w:p w:rsidR="000F797F" w:rsidRPr="000C30B0" w:rsidRDefault="000F797F" w:rsidP="00F74193">
      <w:pPr>
        <w:pStyle w:val="Defaul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lang w:val="sk-SK"/>
        </w:rPr>
      </w:pPr>
      <w:r w:rsidRPr="000C30B0">
        <w:rPr>
          <w:rFonts w:ascii="Times New Roman" w:hAnsi="Times New Roman" w:cs="Times New Roman"/>
          <w:lang w:val="sk-SK"/>
        </w:rPr>
        <w:t xml:space="preserve">Aplikujte pripravenú zmes so zmáčadlom </w:t>
      </w:r>
      <w:r w:rsidR="00D57DB3" w:rsidRPr="000C30B0">
        <w:rPr>
          <w:rFonts w:ascii="Times New Roman" w:hAnsi="Times New Roman" w:cs="Times New Roman"/>
          <w:lang w:val="sk-SK"/>
        </w:rPr>
        <w:t>VEXTASIL</w:t>
      </w:r>
      <w:r w:rsidR="00D57DB3" w:rsidRPr="000C30B0" w:rsidDel="00D57DB3">
        <w:rPr>
          <w:rFonts w:ascii="Times New Roman" w:hAnsi="Times New Roman" w:cs="Times New Roman"/>
          <w:lang w:val="sk-SK"/>
        </w:rPr>
        <w:t xml:space="preserve"> </w:t>
      </w:r>
      <w:r w:rsidRPr="000C30B0">
        <w:rPr>
          <w:rFonts w:ascii="Times New Roman" w:hAnsi="Times New Roman" w:cs="Times New Roman"/>
          <w:lang w:val="sk-SK"/>
        </w:rPr>
        <w:t xml:space="preserve">do 24 hodín. </w:t>
      </w:r>
    </w:p>
    <w:p w:rsidR="000F797F" w:rsidRPr="000C30B0" w:rsidRDefault="000F797F" w:rsidP="00F74193">
      <w:pPr>
        <w:pStyle w:val="Default"/>
        <w:jc w:val="both"/>
        <w:rPr>
          <w:rFonts w:ascii="Times New Roman" w:hAnsi="Times New Roman" w:cs="Times New Roman"/>
          <w:lang w:val="sk-SK"/>
        </w:rPr>
      </w:pPr>
    </w:p>
    <w:p w:rsidR="00170185" w:rsidRPr="000C30B0" w:rsidRDefault="00170185" w:rsidP="00F74193">
      <w:pPr>
        <w:rPr>
          <w:lang w:val="sk-SK" w:eastAsia="sk-SK"/>
        </w:rPr>
      </w:pPr>
      <w:r w:rsidRPr="000C30B0">
        <w:rPr>
          <w:b/>
          <w:bCs/>
          <w:lang w:val="sk-SK"/>
        </w:rPr>
        <w:t xml:space="preserve">BEZPEČNOSTNÉ OPATRENIA </w:t>
      </w:r>
    </w:p>
    <w:p w:rsidR="00170185" w:rsidRPr="000C30B0" w:rsidRDefault="00170185" w:rsidP="00F74193">
      <w:pPr>
        <w:pStyle w:val="Normlnywebov"/>
        <w:spacing w:before="0" w:beforeAutospacing="0" w:after="0" w:afterAutospacing="0"/>
        <w:jc w:val="both"/>
      </w:pPr>
      <w:r w:rsidRPr="000C30B0">
        <w:rPr>
          <w:b/>
          <w:bCs/>
        </w:rPr>
        <w:t>Pred použitím prípravku si dôkladne prečítajte návod na použitie (etiketu prípravku).</w:t>
      </w:r>
    </w:p>
    <w:p w:rsidR="00ED644F" w:rsidRDefault="00ED644F" w:rsidP="00F74193">
      <w:pPr>
        <w:pStyle w:val="Normlnywebov"/>
        <w:spacing w:before="0" w:beforeAutospacing="0" w:after="0" w:afterAutospacing="0"/>
        <w:jc w:val="both"/>
      </w:pPr>
      <w:r w:rsidRPr="00ED644F">
        <w:t xml:space="preserve">Pri manipulácii s prípravkom sa treba vyhnúť </w:t>
      </w:r>
      <w:r>
        <w:t>akémukoľvek zbytočnému kontaktu s prípravkom.</w:t>
      </w:r>
      <w:r w:rsidRPr="00ED644F">
        <w:t xml:space="preserve"> </w:t>
      </w:r>
      <w:r>
        <w:t xml:space="preserve">Pri manipulácii s neriedeným prípravkom noste tesne priliehajúce ochranné okuliare. </w:t>
      </w:r>
    </w:p>
    <w:p w:rsidR="00ED644F" w:rsidRDefault="00170185" w:rsidP="00F74193">
      <w:pPr>
        <w:pStyle w:val="Normlnywebov"/>
        <w:spacing w:before="0" w:beforeAutospacing="0" w:after="0" w:afterAutospacing="0"/>
        <w:jc w:val="both"/>
      </w:pPr>
      <w:r w:rsidRPr="000C30B0">
        <w:t xml:space="preserve">Pri práci používajte ochranné pracovné pomôcky. </w:t>
      </w:r>
    </w:p>
    <w:p w:rsidR="00ED644F" w:rsidRDefault="00ED644F" w:rsidP="00F74193">
      <w:pPr>
        <w:pStyle w:val="Normlnywebov"/>
        <w:spacing w:before="0" w:beforeAutospacing="0" w:after="0" w:afterAutospacing="0"/>
        <w:jc w:val="both"/>
      </w:pPr>
      <w:r>
        <w:t>Pri požiadavkách na osobné ochranné pracovné prostriedky (OOPP) pri manipulácii s prípravkom na ochranu rastlín je potrebné dodržiavať informácie uvedené v karte bezpečnostných údajov a na etikete prípravku na ochranu rastlín.</w:t>
      </w:r>
    </w:p>
    <w:p w:rsidR="00ED644F" w:rsidRDefault="00ED644F" w:rsidP="00F74193">
      <w:pPr>
        <w:pStyle w:val="Normlnywebov"/>
        <w:spacing w:before="0" w:beforeAutospacing="0" w:after="0" w:afterAutospacing="0"/>
        <w:jc w:val="both"/>
      </w:pPr>
      <w:r w:rsidRPr="00ED644F">
        <w:t>Počas práce a po nej, až do vyzlečenia pracovného odevu a umytia tela teplou vodou a mydlom, je zakázané jesť, piť a fajčiť</w:t>
      </w:r>
      <w:r w:rsidR="00170185" w:rsidRPr="000C30B0">
        <w:t xml:space="preserve">!      </w:t>
      </w:r>
    </w:p>
    <w:p w:rsidR="00170185" w:rsidRDefault="00ED644F" w:rsidP="00F74193">
      <w:pPr>
        <w:pStyle w:val="Normlnywebov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ED644F">
        <w:t>Pracovníci vstupujúci do ošetrených porastov</w:t>
      </w:r>
      <w:r>
        <w:t xml:space="preserve"> m</w:t>
      </w:r>
      <w:r w:rsidRPr="00ED644F">
        <w:t>usia mať primerané ochranné pracovné oblečenie pokrývajúce celé telo, pevnú uzavretú obuv, ochranné rukavice a môžu vstupovať do ošetrených miest až po z</w:t>
      </w:r>
      <w:r>
        <w:t>aschnutí postreku na rastlinách.</w:t>
      </w:r>
      <w:r w:rsidR="00170185" w:rsidRPr="000C30B0">
        <w:rPr>
          <w:rFonts w:ascii="Calibri" w:hAnsi="Calibri" w:cs="Calibri"/>
          <w:sz w:val="22"/>
          <w:szCs w:val="22"/>
        </w:rPr>
        <w:t> </w:t>
      </w:r>
    </w:p>
    <w:p w:rsidR="00626C77" w:rsidRPr="000C30B0" w:rsidRDefault="00626C77" w:rsidP="00F74193">
      <w:pPr>
        <w:pStyle w:val="Normlnywebov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:rsidR="00170185" w:rsidRPr="000C30B0" w:rsidRDefault="00170185" w:rsidP="00F74193">
      <w:pPr>
        <w:pStyle w:val="Normlnywebov"/>
        <w:spacing w:before="0" w:beforeAutospacing="0" w:after="0" w:afterAutospacing="0"/>
        <w:jc w:val="both"/>
      </w:pPr>
      <w:r w:rsidRPr="000C30B0">
        <w:rPr>
          <w:b/>
          <w:bCs/>
        </w:rPr>
        <w:t>PRVÁ POMOC</w:t>
      </w:r>
    </w:p>
    <w:tbl>
      <w:tblPr>
        <w:tblW w:w="0" w:type="auto"/>
        <w:tblBorders>
          <w:top w:val="single" w:sz="2" w:space="0" w:color="A3A3A3"/>
          <w:left w:val="single" w:sz="2" w:space="0" w:color="A3A3A3"/>
          <w:bottom w:val="single" w:sz="2" w:space="0" w:color="A3A3A3"/>
          <w:right w:val="single" w:sz="2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520"/>
      </w:tblGrid>
      <w:tr w:rsidR="00170185" w:rsidRPr="000C30B0" w:rsidTr="00ED644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70185" w:rsidRPr="000C30B0" w:rsidRDefault="00170185" w:rsidP="00ED644F">
            <w:pPr>
              <w:pStyle w:val="Normlnywebov"/>
              <w:spacing w:before="0" w:beforeAutospacing="0" w:after="0" w:afterAutospacing="0"/>
            </w:pPr>
            <w:r w:rsidRPr="000C30B0">
              <w:rPr>
                <w:b/>
                <w:bCs/>
              </w:rPr>
              <w:t>Všeobecné pokyny: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70185" w:rsidRPr="000C30B0" w:rsidRDefault="00170185" w:rsidP="00F74193">
            <w:pPr>
              <w:pStyle w:val="Normlnywebov"/>
              <w:spacing w:before="0" w:beforeAutospacing="0" w:after="0" w:afterAutospacing="0"/>
              <w:jc w:val="both"/>
            </w:pPr>
            <w:r w:rsidRPr="000C30B0">
              <w:t>V prípade, že sa objavia zdravotné problémy (napr. nevoľnosť, pretrvávajúce slzenie, začervenan</w:t>
            </w:r>
            <w:r w:rsidR="00F74193" w:rsidRPr="000C30B0">
              <w:t>ie, pálenie očí a pod.) alebo v </w:t>
            </w:r>
            <w:r w:rsidRPr="000C30B0">
              <w:t>prípade iných ťažkostí kontaktujte lekára.</w:t>
            </w:r>
          </w:p>
        </w:tc>
      </w:tr>
      <w:tr w:rsidR="00170185" w:rsidRPr="000C30B0" w:rsidTr="00ED644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70185" w:rsidRPr="000C30B0" w:rsidRDefault="00170185" w:rsidP="00ED644F">
            <w:pPr>
              <w:pStyle w:val="Normlnywebov"/>
              <w:spacing w:before="0" w:beforeAutospacing="0" w:after="0" w:afterAutospacing="0"/>
            </w:pPr>
            <w:r w:rsidRPr="000C30B0">
              <w:rPr>
                <w:b/>
                <w:bCs/>
              </w:rPr>
              <w:t>Po nadýchaní: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70185" w:rsidRPr="000C30B0" w:rsidRDefault="00170185" w:rsidP="00F74193">
            <w:pPr>
              <w:pStyle w:val="Normlnywebov"/>
              <w:spacing w:before="0" w:beforeAutospacing="0" w:after="0" w:afterAutospacing="0"/>
              <w:jc w:val="both"/>
            </w:pPr>
            <w:r w:rsidRPr="000C30B0">
              <w:t xml:space="preserve">Prerušte prácu. Opustite priestor, kde bola vykonaná aplikácia. </w:t>
            </w:r>
          </w:p>
        </w:tc>
      </w:tr>
      <w:tr w:rsidR="00170185" w:rsidRPr="000C30B0" w:rsidTr="00ED644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70185" w:rsidRPr="000C30B0" w:rsidRDefault="00170185" w:rsidP="00ED644F">
            <w:pPr>
              <w:pStyle w:val="Normlnywebov"/>
              <w:spacing w:before="0" w:beforeAutospacing="0" w:after="0" w:afterAutospacing="0"/>
            </w:pPr>
            <w:r w:rsidRPr="000C30B0">
              <w:rPr>
                <w:b/>
                <w:bCs/>
              </w:rPr>
              <w:t>Pri zasiahnutí pokožky: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70185" w:rsidRPr="000C30B0" w:rsidRDefault="00170185" w:rsidP="00F74193">
            <w:pPr>
              <w:pStyle w:val="Normlnywebov"/>
              <w:spacing w:before="0" w:beforeAutospacing="0" w:after="0" w:afterAutospacing="0"/>
              <w:jc w:val="both"/>
            </w:pPr>
            <w:r w:rsidRPr="000C30B0">
              <w:t xml:space="preserve">Zasiahnuté časti pokožky umyte vlažnou vodou a mydlom. Pokožku potom dobre opláchnite. Pri väčšej kontaminácií pokožky sa osprchujte. </w:t>
            </w:r>
          </w:p>
        </w:tc>
      </w:tr>
      <w:tr w:rsidR="00170185" w:rsidRPr="000C30B0" w:rsidTr="00ED644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70185" w:rsidRPr="000C30B0" w:rsidRDefault="00170185" w:rsidP="00ED644F">
            <w:pPr>
              <w:pStyle w:val="Normlnywebov"/>
              <w:spacing w:before="0" w:beforeAutospacing="0" w:after="0" w:afterAutospacing="0"/>
            </w:pPr>
            <w:r w:rsidRPr="000C30B0">
              <w:rPr>
                <w:b/>
                <w:bCs/>
              </w:rPr>
              <w:t>Pri zasiahnutí očí: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70185" w:rsidRPr="000C30B0" w:rsidRDefault="00170185" w:rsidP="00F74193">
            <w:pPr>
              <w:pStyle w:val="Normlnywebov"/>
              <w:spacing w:before="0" w:beforeAutospacing="0" w:after="0" w:afterAutospacing="0"/>
              <w:jc w:val="both"/>
            </w:pPr>
            <w:r w:rsidRPr="000C30B0">
              <w:t>Vypláchnite oči po dobu aspoň 10-tich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170185" w:rsidRPr="000C30B0" w:rsidTr="00ED644F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70185" w:rsidRPr="000C30B0" w:rsidRDefault="00170185" w:rsidP="00ED644F">
            <w:pPr>
              <w:pStyle w:val="Normlnywebov"/>
              <w:spacing w:before="0" w:beforeAutospacing="0" w:after="0" w:afterAutospacing="0"/>
            </w:pPr>
            <w:r w:rsidRPr="000C30B0">
              <w:rPr>
                <w:b/>
                <w:bCs/>
              </w:rPr>
              <w:t>Pri náhodnom požití: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70185" w:rsidRPr="000C30B0" w:rsidRDefault="00170185" w:rsidP="00F74193">
            <w:pPr>
              <w:pStyle w:val="Normlnywebov"/>
              <w:spacing w:before="0" w:beforeAutospacing="0" w:after="0" w:afterAutospacing="0"/>
              <w:jc w:val="both"/>
            </w:pPr>
            <w:r w:rsidRPr="000C30B0">
              <w:t>Vypláchnite ústa vodou, prípadne dajte postihnutému vypiť asi pohár (1/4 litra) vody. Nevyvolávajte zvracanie.</w:t>
            </w:r>
          </w:p>
        </w:tc>
      </w:tr>
    </w:tbl>
    <w:p w:rsidR="00170185" w:rsidRPr="000C30B0" w:rsidRDefault="00170185" w:rsidP="00F74193">
      <w:pPr>
        <w:pStyle w:val="Normlnywebov"/>
        <w:spacing w:before="0" w:beforeAutospacing="0" w:after="0" w:afterAutospacing="0"/>
        <w:jc w:val="both"/>
      </w:pPr>
      <w:r w:rsidRPr="000C30B0">
        <w:rPr>
          <w:b/>
          <w:bCs/>
        </w:rPr>
        <w:t> </w:t>
      </w:r>
    </w:p>
    <w:p w:rsidR="00170185" w:rsidRPr="000C30B0" w:rsidRDefault="00170185" w:rsidP="00F74193">
      <w:pPr>
        <w:pStyle w:val="Normlnywebov"/>
        <w:spacing w:before="0" w:beforeAutospacing="0" w:after="0" w:afterAutospacing="0"/>
        <w:jc w:val="both"/>
      </w:pPr>
      <w:r w:rsidRPr="000C30B0">
        <w:t xml:space="preserve"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 Národným toxikologickým informačným centrom – Klinika pracovného lekárstva a toxikológie, Limbová 5, 833 05 Bratislava, tel. +421 (0)2 5477 4166. </w:t>
      </w:r>
    </w:p>
    <w:p w:rsidR="000F797F" w:rsidRPr="000C30B0" w:rsidRDefault="00170185">
      <w:pPr>
        <w:jc w:val="both"/>
        <w:rPr>
          <w:lang w:val="sk-SK"/>
        </w:rPr>
      </w:pPr>
      <w:r w:rsidRPr="000C30B0" w:rsidDel="00170185">
        <w:rPr>
          <w:lang w:val="sk-SK"/>
        </w:rPr>
        <w:t xml:space="preserve"> </w:t>
      </w:r>
    </w:p>
    <w:p w:rsidR="00626C77" w:rsidRDefault="00626C77">
      <w:pPr>
        <w:rPr>
          <w:b/>
          <w:caps/>
          <w:lang w:val="sk-SK"/>
        </w:rPr>
      </w:pPr>
      <w:r>
        <w:rPr>
          <w:b/>
          <w:caps/>
          <w:lang w:val="sk-SK"/>
        </w:rPr>
        <w:br w:type="page"/>
      </w:r>
    </w:p>
    <w:p w:rsidR="00D7619A" w:rsidRPr="000C30B0" w:rsidRDefault="00D7619A" w:rsidP="00F74193">
      <w:pPr>
        <w:jc w:val="both"/>
        <w:rPr>
          <w:b/>
          <w:caps/>
          <w:lang w:val="sk-SK"/>
        </w:rPr>
      </w:pPr>
      <w:r w:rsidRPr="000C30B0">
        <w:rPr>
          <w:b/>
          <w:caps/>
          <w:lang w:val="sk-SK"/>
        </w:rPr>
        <w:lastRenderedPageBreak/>
        <w:t>ČISTENIE APLIKAČNÉHO ZARIADENIA</w:t>
      </w:r>
    </w:p>
    <w:p w:rsidR="000F797F" w:rsidRPr="000C30B0" w:rsidRDefault="000F797F">
      <w:pPr>
        <w:pStyle w:val="Default"/>
        <w:jc w:val="both"/>
        <w:rPr>
          <w:rFonts w:ascii="Times New Roman" w:hAnsi="Times New Roman" w:cs="Times New Roman"/>
          <w:lang w:val="sk-SK"/>
        </w:rPr>
      </w:pPr>
      <w:r w:rsidRPr="000C30B0">
        <w:rPr>
          <w:rFonts w:ascii="Times New Roman" w:hAnsi="Times New Roman" w:cs="Times New Roman"/>
          <w:lang w:val="sk-SK"/>
        </w:rPr>
        <w:t xml:space="preserve">Postrekovacie zariadenia musí byť pred použitím </w:t>
      </w:r>
      <w:r w:rsidR="00D57DB3" w:rsidRPr="000C30B0">
        <w:rPr>
          <w:rFonts w:ascii="Times New Roman" w:hAnsi="Times New Roman" w:cs="Times New Roman"/>
          <w:lang w:val="sk-SK"/>
        </w:rPr>
        <w:t>VEXTASIL</w:t>
      </w:r>
      <w:r w:rsidRPr="000C30B0">
        <w:rPr>
          <w:rFonts w:ascii="Times New Roman" w:hAnsi="Times New Roman" w:cs="Times New Roman"/>
          <w:lang w:val="sk-SK"/>
        </w:rPr>
        <w:t xml:space="preserve"> s prípravkami na ochranu rastlín čisté. Je potrebné dodržiavať pokyny na čistenie</w:t>
      </w:r>
      <w:r w:rsidR="00E91E7B" w:rsidRPr="000C30B0">
        <w:rPr>
          <w:rFonts w:ascii="Times New Roman" w:hAnsi="Times New Roman" w:cs="Times New Roman"/>
          <w:lang w:val="sk-SK"/>
        </w:rPr>
        <w:t xml:space="preserve"> platné pre konkrétny prípravok na ochranu rastlín, s ktorým sa VEXTASIL mieša.</w:t>
      </w:r>
    </w:p>
    <w:p w:rsidR="00AB34E8" w:rsidRPr="000C30B0" w:rsidRDefault="00AB34E8" w:rsidP="00AB34E8">
      <w:pPr>
        <w:jc w:val="both"/>
        <w:rPr>
          <w:lang w:val="sk-SK"/>
        </w:rPr>
      </w:pPr>
      <w:r w:rsidRPr="000C30B0">
        <w:rPr>
          <w:lang w:val="sk-SK" w:eastAsia="sk-SK"/>
        </w:rPr>
        <w:t>Aplikačné zariadenie, osobné ochranné pracovné prostriedky a pomocné nádoby asanujte 3%-ným roztokom uhličitanu sodného (sóda) a umyte vodou.</w:t>
      </w:r>
    </w:p>
    <w:p w:rsidR="000F797F" w:rsidRPr="000C30B0" w:rsidRDefault="000F797F">
      <w:pPr>
        <w:jc w:val="both"/>
        <w:rPr>
          <w:lang w:val="sk-SK"/>
        </w:rPr>
      </w:pPr>
    </w:p>
    <w:p w:rsidR="005D7101" w:rsidRPr="000C30B0" w:rsidRDefault="00D7619A">
      <w:pPr>
        <w:jc w:val="both"/>
        <w:rPr>
          <w:lang w:val="sk-SK"/>
        </w:rPr>
      </w:pPr>
      <w:r w:rsidRPr="000C30B0">
        <w:rPr>
          <w:b/>
          <w:caps/>
          <w:lang w:val="sk-SK"/>
        </w:rPr>
        <w:t>Skladovanie</w:t>
      </w:r>
      <w:r w:rsidRPr="000C30B0">
        <w:rPr>
          <w:lang w:val="sk-SK"/>
        </w:rPr>
        <w:t xml:space="preserve"> </w:t>
      </w:r>
    </w:p>
    <w:p w:rsidR="002D2B22" w:rsidRPr="000C30B0" w:rsidRDefault="002D2B22">
      <w:pPr>
        <w:pStyle w:val="Oznaitext"/>
        <w:ind w:left="0" w:right="0"/>
        <w:rPr>
          <w:rFonts w:ascii="Times New Roman" w:hAnsi="Times New Roman" w:cs="Times New Roman"/>
          <w:sz w:val="24"/>
          <w:szCs w:val="24"/>
        </w:rPr>
      </w:pPr>
      <w:r w:rsidRPr="000C30B0">
        <w:rPr>
          <w:rFonts w:ascii="Times New Roman" w:hAnsi="Times New Roman" w:cs="Times New Roman"/>
          <w:sz w:val="24"/>
          <w:szCs w:val="24"/>
        </w:rPr>
        <w:t>Prípravok skladujte v uzavretých, originálnych obaloch, v uzamknutých, suchých, čistých a</w:t>
      </w:r>
      <w:r w:rsidR="008F1629" w:rsidRPr="000C30B0">
        <w:rPr>
          <w:rFonts w:ascii="Times New Roman" w:hAnsi="Times New Roman" w:cs="Times New Roman"/>
          <w:sz w:val="24"/>
          <w:szCs w:val="24"/>
        </w:rPr>
        <w:t> </w:t>
      </w:r>
      <w:r w:rsidRPr="000C30B0">
        <w:rPr>
          <w:rFonts w:ascii="Times New Roman" w:hAnsi="Times New Roman" w:cs="Times New Roman"/>
          <w:sz w:val="24"/>
          <w:szCs w:val="24"/>
        </w:rPr>
        <w:t xml:space="preserve">dobre vetrateľných skladoch, pri teplotách do </w:t>
      </w:r>
      <w:smartTag w:uri="urn:schemas-microsoft-com:office:smarttags" w:element="metricconverter">
        <w:smartTagPr>
          <w:attr w:name="ProductID" w:val="35ﾰC"/>
        </w:smartTagPr>
        <w:r w:rsidRPr="000C30B0">
          <w:rPr>
            <w:rFonts w:ascii="Times New Roman" w:hAnsi="Times New Roman" w:cs="Times New Roman"/>
            <w:sz w:val="24"/>
            <w:szCs w:val="24"/>
          </w:rPr>
          <w:t>35°C</w:t>
        </w:r>
      </w:smartTag>
      <w:r w:rsidRPr="000C30B0">
        <w:rPr>
          <w:rFonts w:ascii="Times New Roman" w:hAnsi="Times New Roman" w:cs="Times New Roman"/>
          <w:sz w:val="24"/>
          <w:szCs w:val="24"/>
        </w:rPr>
        <w:t xml:space="preserve"> oddelene od potravín, nápojov, krmív, hnojív, dezinfekčných prostriedkov, horľavín a obalov od týchto látok.</w:t>
      </w:r>
    </w:p>
    <w:p w:rsidR="002D2B22" w:rsidRPr="000C30B0" w:rsidRDefault="002D2B22">
      <w:pPr>
        <w:jc w:val="both"/>
        <w:rPr>
          <w:lang w:val="sk-SK"/>
        </w:rPr>
      </w:pPr>
      <w:r w:rsidRPr="000C30B0">
        <w:rPr>
          <w:lang w:val="sk-SK"/>
        </w:rPr>
        <w:t>Chráňte pred mrazom a priamym slnečným svetlom. Doba skladovateľnosti v originálnych neporušených obaloch je 2 roky od dátumu výroby.</w:t>
      </w:r>
    </w:p>
    <w:p w:rsidR="000F797F" w:rsidRPr="000C30B0" w:rsidRDefault="000F797F" w:rsidP="00F74193">
      <w:pPr>
        <w:jc w:val="both"/>
        <w:rPr>
          <w:lang w:val="sk-SK"/>
        </w:rPr>
      </w:pPr>
    </w:p>
    <w:p w:rsidR="005D7101" w:rsidRPr="000C30B0" w:rsidRDefault="0061343B">
      <w:pPr>
        <w:widowControl w:val="0"/>
        <w:suppressAutoHyphens/>
        <w:jc w:val="both"/>
        <w:rPr>
          <w:b/>
          <w:kern w:val="1"/>
          <w:lang w:val="sk-SK"/>
        </w:rPr>
      </w:pPr>
      <w:r w:rsidRPr="000C30B0">
        <w:rPr>
          <w:b/>
          <w:kern w:val="1"/>
          <w:lang w:val="sk-SK"/>
        </w:rPr>
        <w:t>ZNEŠKODNENIE OBALOV A</w:t>
      </w:r>
      <w:r w:rsidR="005D7101" w:rsidRPr="000C30B0">
        <w:rPr>
          <w:b/>
          <w:kern w:val="1"/>
          <w:lang w:val="sk-SK"/>
        </w:rPr>
        <w:t> </w:t>
      </w:r>
      <w:r w:rsidRPr="000C30B0">
        <w:rPr>
          <w:b/>
          <w:kern w:val="1"/>
          <w:lang w:val="sk-SK"/>
        </w:rPr>
        <w:t>ZVYŠKOV</w:t>
      </w:r>
    </w:p>
    <w:p w:rsidR="000A7B6B" w:rsidRPr="000C30B0" w:rsidRDefault="00D7619A">
      <w:pPr>
        <w:widowControl w:val="0"/>
        <w:suppressAutoHyphens/>
        <w:jc w:val="both"/>
        <w:rPr>
          <w:lang w:val="sk-SK"/>
        </w:rPr>
      </w:pPr>
      <w:r w:rsidRPr="000C30B0">
        <w:rPr>
          <w:lang w:val="sk-SK"/>
        </w:rPr>
        <w:t xml:space="preserve">Vyprázdnený obal vymyte vodou a likvidujte ako ostatný odpad. </w:t>
      </w:r>
    </w:p>
    <w:p w:rsidR="000A7B6B" w:rsidRPr="000C30B0" w:rsidRDefault="000A7B6B">
      <w:pPr>
        <w:widowControl w:val="0"/>
        <w:tabs>
          <w:tab w:val="left" w:pos="1134"/>
          <w:tab w:val="left" w:pos="3261"/>
        </w:tabs>
        <w:autoSpaceDE w:val="0"/>
        <w:autoSpaceDN w:val="0"/>
        <w:jc w:val="both"/>
        <w:rPr>
          <w:lang w:val="sk-SK"/>
        </w:rPr>
      </w:pPr>
      <w:r w:rsidRPr="000C30B0">
        <w:rPr>
          <w:lang w:val="sk-SK"/>
        </w:rPr>
        <w:t>Nepoužitý prípravok v pôvodnom obale a prázdne obaly z prípravku odovzdajte v mieste zberu domového odpadu špeciálne vytvoreného pre tento účel (v rámci  triedenia odpadov) príslušnou samosprávou (informujte sa u orgánu miestnej správy)! Obaly od prípravku sa</w:t>
      </w:r>
      <w:r w:rsidR="008F1629" w:rsidRPr="000C30B0">
        <w:rPr>
          <w:lang w:val="sk-SK"/>
        </w:rPr>
        <w:t> </w:t>
      </w:r>
      <w:r w:rsidRPr="000C30B0">
        <w:rPr>
          <w:lang w:val="sk-SK"/>
        </w:rPr>
        <w:t xml:space="preserve">nesmú znovu používať na akékoľvek iné účely! </w:t>
      </w:r>
    </w:p>
    <w:p w:rsidR="0077586F" w:rsidRPr="000C30B0" w:rsidRDefault="0077586F">
      <w:pPr>
        <w:jc w:val="both"/>
        <w:rPr>
          <w:color w:val="800080"/>
          <w:lang w:val="sk-SK"/>
        </w:rPr>
      </w:pPr>
    </w:p>
    <w:p w:rsidR="00840EB6" w:rsidRPr="000C30B0" w:rsidRDefault="00AD6F9B">
      <w:pPr>
        <w:jc w:val="both"/>
        <w:rPr>
          <w:lang w:val="sk-SK"/>
        </w:rPr>
      </w:pPr>
      <w:r w:rsidRPr="000C30B0">
        <w:rPr>
          <w:lang w:val="sk-SK"/>
        </w:rPr>
        <w:t>Technologický zvyšok postrekovej kvapaliny a nepoužité zvyšky postrekovej kvapaliny</w:t>
      </w:r>
      <w:r w:rsidR="0077586F" w:rsidRPr="000C30B0">
        <w:rPr>
          <w:lang w:val="sk-SK"/>
        </w:rPr>
        <w:t xml:space="preserve"> s prípravkom na ochranu rastlín</w:t>
      </w:r>
      <w:r w:rsidRPr="000C30B0">
        <w:rPr>
          <w:lang w:val="sk-SK"/>
        </w:rPr>
        <w:t xml:space="preserve"> zneškodnite podľa pokynov na etikete prípravku na ochranu rastlín, s ktorým sa pomocný prípravok aplik</w:t>
      </w:r>
      <w:bookmarkStart w:id="1" w:name="_GoBack"/>
      <w:bookmarkEnd w:id="1"/>
      <w:r w:rsidRPr="000C30B0">
        <w:rPr>
          <w:lang w:val="sk-SK"/>
        </w:rPr>
        <w:t>oval.</w:t>
      </w:r>
    </w:p>
    <w:sectPr w:rsidR="00840EB6" w:rsidRPr="000C30B0" w:rsidSect="00B75F6E">
      <w:headerReference w:type="default" r:id="rId10"/>
      <w:footerReference w:type="default" r:id="rId11"/>
      <w:pgSz w:w="11906" w:h="16838"/>
      <w:pgMar w:top="1417" w:right="1417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F1A" w:rsidRDefault="00D64F1A">
      <w:r>
        <w:separator/>
      </w:r>
    </w:p>
  </w:endnote>
  <w:endnote w:type="continuationSeparator" w:id="0">
    <w:p w:rsidR="00D64F1A" w:rsidRDefault="00D6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C27" w:rsidRPr="0023594C" w:rsidRDefault="006367BA" w:rsidP="00520C27">
    <w:pPr>
      <w:pStyle w:val="Pta"/>
      <w:rPr>
        <w:sz w:val="20"/>
        <w:szCs w:val="22"/>
      </w:rPr>
    </w:pPr>
    <w:r w:rsidRPr="006367BA">
      <w:rPr>
        <w:sz w:val="20"/>
        <w:szCs w:val="22"/>
      </w:rPr>
      <w:t>ICZ/2024/15904/sy</w:t>
    </w:r>
    <w:r w:rsidR="000C30B0">
      <w:rPr>
        <w:sz w:val="20"/>
        <w:szCs w:val="22"/>
      </w:rPr>
      <w:t xml:space="preserve"> (vi)</w:t>
    </w:r>
    <w:r w:rsidR="00520C27" w:rsidRPr="0023594C">
      <w:rPr>
        <w:sz w:val="20"/>
        <w:szCs w:val="22"/>
      </w:rPr>
      <w:tab/>
    </w:r>
    <w:r w:rsidR="00520C27" w:rsidRPr="0023594C">
      <w:rPr>
        <w:sz w:val="20"/>
        <w:szCs w:val="22"/>
      </w:rPr>
      <w:tab/>
    </w:r>
    <w:r w:rsidR="00D419CF" w:rsidRPr="00997701">
      <w:rPr>
        <w:bCs/>
        <w:sz w:val="20"/>
        <w:szCs w:val="22"/>
      </w:rPr>
      <w:fldChar w:fldCharType="begin"/>
    </w:r>
    <w:r w:rsidR="00D419CF" w:rsidRPr="00997701">
      <w:rPr>
        <w:bCs/>
        <w:sz w:val="20"/>
        <w:szCs w:val="22"/>
      </w:rPr>
      <w:instrText>PAGE  \* Arabic  \* MERGEFORMAT</w:instrText>
    </w:r>
    <w:r w:rsidR="00D419CF" w:rsidRPr="00997701">
      <w:rPr>
        <w:bCs/>
        <w:sz w:val="20"/>
        <w:szCs w:val="22"/>
      </w:rPr>
      <w:fldChar w:fldCharType="separate"/>
    </w:r>
    <w:r w:rsidR="00997701" w:rsidRPr="00997701">
      <w:rPr>
        <w:bCs/>
        <w:noProof/>
        <w:sz w:val="20"/>
        <w:szCs w:val="22"/>
        <w:lang w:val="sk-SK"/>
      </w:rPr>
      <w:t>5</w:t>
    </w:r>
    <w:r w:rsidR="00D419CF" w:rsidRPr="00997701">
      <w:rPr>
        <w:bCs/>
        <w:sz w:val="20"/>
        <w:szCs w:val="22"/>
      </w:rPr>
      <w:fldChar w:fldCharType="end"/>
    </w:r>
    <w:r w:rsidR="00D419CF" w:rsidRPr="00997701">
      <w:rPr>
        <w:sz w:val="20"/>
        <w:szCs w:val="22"/>
        <w:lang w:val="sk-SK"/>
      </w:rPr>
      <w:t>/</w:t>
    </w:r>
    <w:r w:rsidR="00D419CF" w:rsidRPr="00997701">
      <w:rPr>
        <w:bCs/>
        <w:sz w:val="20"/>
        <w:szCs w:val="22"/>
      </w:rPr>
      <w:fldChar w:fldCharType="begin"/>
    </w:r>
    <w:r w:rsidR="00D419CF" w:rsidRPr="00997701">
      <w:rPr>
        <w:bCs/>
        <w:sz w:val="20"/>
        <w:szCs w:val="22"/>
      </w:rPr>
      <w:instrText>NUMPAGES  \* Arabic  \* MERGEFORMAT</w:instrText>
    </w:r>
    <w:r w:rsidR="00D419CF" w:rsidRPr="00997701">
      <w:rPr>
        <w:bCs/>
        <w:sz w:val="20"/>
        <w:szCs w:val="22"/>
      </w:rPr>
      <w:fldChar w:fldCharType="separate"/>
    </w:r>
    <w:r w:rsidR="00997701" w:rsidRPr="00997701">
      <w:rPr>
        <w:bCs/>
        <w:noProof/>
        <w:sz w:val="20"/>
        <w:szCs w:val="22"/>
        <w:lang w:val="sk-SK"/>
      </w:rPr>
      <w:t>5</w:t>
    </w:r>
    <w:r w:rsidR="00D419CF" w:rsidRPr="00997701">
      <w:rPr>
        <w:bCs/>
        <w:sz w:val="20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F1A" w:rsidRDefault="00D64F1A">
      <w:r>
        <w:separator/>
      </w:r>
    </w:p>
  </w:footnote>
  <w:footnote w:type="continuationSeparator" w:id="0">
    <w:p w:rsidR="00D64F1A" w:rsidRDefault="00D6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3F7" w:rsidRPr="000A7B6B" w:rsidRDefault="000A7B6B" w:rsidP="000A7B6B">
    <w:pPr>
      <w:pStyle w:val="Hlavika"/>
      <w:jc w:val="right"/>
      <w:rPr>
        <w:sz w:val="22"/>
        <w:szCs w:val="22"/>
        <w:lang w:val="sk-SK"/>
      </w:rPr>
    </w:pPr>
    <w:r w:rsidRPr="000A7B6B">
      <w:rPr>
        <w:sz w:val="22"/>
        <w:szCs w:val="22"/>
        <w:lang w:val="sk-SK"/>
      </w:rPr>
      <w:t xml:space="preserve">Etiketa schválená: </w:t>
    </w:r>
    <w:r w:rsidR="00997701">
      <w:rPr>
        <w:sz w:val="22"/>
        <w:szCs w:val="22"/>
        <w:lang w:val="sk-SK"/>
      </w:rPr>
      <w:t>30. 05. 2025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52062"/>
    <w:multiLevelType w:val="hybridMultilevel"/>
    <w:tmpl w:val="FB0822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D022A"/>
    <w:multiLevelType w:val="hybridMultilevel"/>
    <w:tmpl w:val="0F28EF9C"/>
    <w:lvl w:ilvl="0" w:tplc="EB663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66"/>
    <w:rsid w:val="00012D05"/>
    <w:rsid w:val="00022921"/>
    <w:rsid w:val="00082F2D"/>
    <w:rsid w:val="0008397A"/>
    <w:rsid w:val="000A7B6B"/>
    <w:rsid w:val="000C30B0"/>
    <w:rsid w:val="000E40AB"/>
    <w:rsid w:val="000E4C93"/>
    <w:rsid w:val="000F797F"/>
    <w:rsid w:val="00100BDE"/>
    <w:rsid w:val="00112809"/>
    <w:rsid w:val="001378CA"/>
    <w:rsid w:val="0016075F"/>
    <w:rsid w:val="00162C1E"/>
    <w:rsid w:val="00170185"/>
    <w:rsid w:val="001A2AC5"/>
    <w:rsid w:val="001B35C4"/>
    <w:rsid w:val="001F0DCC"/>
    <w:rsid w:val="002111F9"/>
    <w:rsid w:val="00215C2A"/>
    <w:rsid w:val="0023188D"/>
    <w:rsid w:val="00234170"/>
    <w:rsid w:val="0023594C"/>
    <w:rsid w:val="0024275E"/>
    <w:rsid w:val="00244810"/>
    <w:rsid w:val="00245A26"/>
    <w:rsid w:val="002605FB"/>
    <w:rsid w:val="00270AC5"/>
    <w:rsid w:val="002B2579"/>
    <w:rsid w:val="002B4637"/>
    <w:rsid w:val="002B6D94"/>
    <w:rsid w:val="002C7B82"/>
    <w:rsid w:val="002D2B22"/>
    <w:rsid w:val="002E3C88"/>
    <w:rsid w:val="002F70D5"/>
    <w:rsid w:val="003054B8"/>
    <w:rsid w:val="00306D43"/>
    <w:rsid w:val="0033124B"/>
    <w:rsid w:val="00354980"/>
    <w:rsid w:val="00367441"/>
    <w:rsid w:val="003805AC"/>
    <w:rsid w:val="00397BC1"/>
    <w:rsid w:val="003A441F"/>
    <w:rsid w:val="003E051F"/>
    <w:rsid w:val="003E5D3D"/>
    <w:rsid w:val="003E6371"/>
    <w:rsid w:val="003F18C7"/>
    <w:rsid w:val="003F781E"/>
    <w:rsid w:val="00411950"/>
    <w:rsid w:val="004159EC"/>
    <w:rsid w:val="00423B54"/>
    <w:rsid w:val="0042692E"/>
    <w:rsid w:val="00453E34"/>
    <w:rsid w:val="0045536E"/>
    <w:rsid w:val="00462181"/>
    <w:rsid w:val="0046694E"/>
    <w:rsid w:val="0048000D"/>
    <w:rsid w:val="00490BF3"/>
    <w:rsid w:val="004961E9"/>
    <w:rsid w:val="004A3102"/>
    <w:rsid w:val="004C215A"/>
    <w:rsid w:val="004F2F17"/>
    <w:rsid w:val="00500466"/>
    <w:rsid w:val="00507387"/>
    <w:rsid w:val="00520C27"/>
    <w:rsid w:val="00541E24"/>
    <w:rsid w:val="00544CFB"/>
    <w:rsid w:val="00581A08"/>
    <w:rsid w:val="005858CF"/>
    <w:rsid w:val="005904A9"/>
    <w:rsid w:val="0059225E"/>
    <w:rsid w:val="005C2546"/>
    <w:rsid w:val="005D6987"/>
    <w:rsid w:val="005D7101"/>
    <w:rsid w:val="005E1D7B"/>
    <w:rsid w:val="0061343B"/>
    <w:rsid w:val="00626C77"/>
    <w:rsid w:val="00633C7E"/>
    <w:rsid w:val="006367BA"/>
    <w:rsid w:val="00641F99"/>
    <w:rsid w:val="0064707D"/>
    <w:rsid w:val="00694D82"/>
    <w:rsid w:val="006B5D5C"/>
    <w:rsid w:val="00702A54"/>
    <w:rsid w:val="00711E16"/>
    <w:rsid w:val="007158E0"/>
    <w:rsid w:val="0074482B"/>
    <w:rsid w:val="0077586F"/>
    <w:rsid w:val="007762C5"/>
    <w:rsid w:val="00786EF2"/>
    <w:rsid w:val="00795EC7"/>
    <w:rsid w:val="007A287E"/>
    <w:rsid w:val="007D5D28"/>
    <w:rsid w:val="007D776B"/>
    <w:rsid w:val="007F62CD"/>
    <w:rsid w:val="0080221F"/>
    <w:rsid w:val="00811EBE"/>
    <w:rsid w:val="00830C9F"/>
    <w:rsid w:val="00840EB6"/>
    <w:rsid w:val="00845439"/>
    <w:rsid w:val="0085359E"/>
    <w:rsid w:val="00854B63"/>
    <w:rsid w:val="00885CB6"/>
    <w:rsid w:val="00895BCA"/>
    <w:rsid w:val="008A3E4F"/>
    <w:rsid w:val="008F1629"/>
    <w:rsid w:val="00947B49"/>
    <w:rsid w:val="00981B5C"/>
    <w:rsid w:val="00994F68"/>
    <w:rsid w:val="00997701"/>
    <w:rsid w:val="009A13F7"/>
    <w:rsid w:val="009E0FC0"/>
    <w:rsid w:val="009F7833"/>
    <w:rsid w:val="00A033A8"/>
    <w:rsid w:val="00A56C91"/>
    <w:rsid w:val="00A66DA5"/>
    <w:rsid w:val="00AB34E8"/>
    <w:rsid w:val="00AC6809"/>
    <w:rsid w:val="00AD4B8F"/>
    <w:rsid w:val="00AD6F9B"/>
    <w:rsid w:val="00AE1121"/>
    <w:rsid w:val="00AE5F3E"/>
    <w:rsid w:val="00AF5238"/>
    <w:rsid w:val="00B35EB3"/>
    <w:rsid w:val="00B40EE3"/>
    <w:rsid w:val="00B57E46"/>
    <w:rsid w:val="00B75F6E"/>
    <w:rsid w:val="00B84925"/>
    <w:rsid w:val="00B93625"/>
    <w:rsid w:val="00B9425F"/>
    <w:rsid w:val="00BB5F32"/>
    <w:rsid w:val="00BF3E13"/>
    <w:rsid w:val="00BF5053"/>
    <w:rsid w:val="00C06A95"/>
    <w:rsid w:val="00C16AEF"/>
    <w:rsid w:val="00C27DBA"/>
    <w:rsid w:val="00C34480"/>
    <w:rsid w:val="00C47183"/>
    <w:rsid w:val="00C47210"/>
    <w:rsid w:val="00C52B19"/>
    <w:rsid w:val="00C6040D"/>
    <w:rsid w:val="00C807E3"/>
    <w:rsid w:val="00CA48B9"/>
    <w:rsid w:val="00CE3FD5"/>
    <w:rsid w:val="00CE62B5"/>
    <w:rsid w:val="00D0120A"/>
    <w:rsid w:val="00D013BC"/>
    <w:rsid w:val="00D1293A"/>
    <w:rsid w:val="00D17447"/>
    <w:rsid w:val="00D35D86"/>
    <w:rsid w:val="00D419CF"/>
    <w:rsid w:val="00D55705"/>
    <w:rsid w:val="00D56F4F"/>
    <w:rsid w:val="00D57DB3"/>
    <w:rsid w:val="00D64F1A"/>
    <w:rsid w:val="00D66D89"/>
    <w:rsid w:val="00D67FD9"/>
    <w:rsid w:val="00D74B0A"/>
    <w:rsid w:val="00D7619A"/>
    <w:rsid w:val="00DC7CC8"/>
    <w:rsid w:val="00DD5A1A"/>
    <w:rsid w:val="00DE1F7D"/>
    <w:rsid w:val="00DF17D3"/>
    <w:rsid w:val="00E10B88"/>
    <w:rsid w:val="00E31929"/>
    <w:rsid w:val="00E46056"/>
    <w:rsid w:val="00E51303"/>
    <w:rsid w:val="00E53263"/>
    <w:rsid w:val="00E6617D"/>
    <w:rsid w:val="00E91E7B"/>
    <w:rsid w:val="00E96426"/>
    <w:rsid w:val="00ED644F"/>
    <w:rsid w:val="00EF2ACA"/>
    <w:rsid w:val="00EF4C26"/>
    <w:rsid w:val="00EF64CD"/>
    <w:rsid w:val="00F16337"/>
    <w:rsid w:val="00F342EC"/>
    <w:rsid w:val="00F37109"/>
    <w:rsid w:val="00F4055D"/>
    <w:rsid w:val="00F521E0"/>
    <w:rsid w:val="00F54063"/>
    <w:rsid w:val="00F6127A"/>
    <w:rsid w:val="00F74193"/>
    <w:rsid w:val="00F90F0B"/>
    <w:rsid w:val="00FA7F1C"/>
    <w:rsid w:val="00FB5093"/>
    <w:rsid w:val="00FB532C"/>
    <w:rsid w:val="00FC26B1"/>
    <w:rsid w:val="00FD0E49"/>
    <w:rsid w:val="00FD5F11"/>
    <w:rsid w:val="00FE6ED5"/>
    <w:rsid w:val="00FF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40DAD0B9"/>
  <w15:docId w15:val="{D212B1D5-A99E-4963-AD68-197DD74C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6C91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rsid w:val="0050046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500466"/>
    <w:rPr>
      <w:sz w:val="20"/>
      <w:szCs w:val="20"/>
    </w:rPr>
  </w:style>
  <w:style w:type="character" w:customStyle="1" w:styleId="TextkomentraChar">
    <w:name w:val="Text komentára Char"/>
    <w:link w:val="Textkomentra"/>
    <w:rsid w:val="00500466"/>
    <w:rPr>
      <w:lang w:val="cs-CZ" w:eastAsia="cs-CZ" w:bidi="ar-SA"/>
    </w:rPr>
  </w:style>
  <w:style w:type="paragraph" w:styleId="Textbubliny">
    <w:name w:val="Balloon Text"/>
    <w:basedOn w:val="Normlny"/>
    <w:semiHidden/>
    <w:rsid w:val="00500466"/>
    <w:rPr>
      <w:rFonts w:ascii="Tahoma" w:hAnsi="Tahoma" w:cs="Tahoma"/>
      <w:sz w:val="16"/>
      <w:szCs w:val="16"/>
    </w:rPr>
  </w:style>
  <w:style w:type="character" w:styleId="Hypertextovprepojenie">
    <w:name w:val="Hyperlink"/>
    <w:rsid w:val="00500466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DD5A1A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D5A1A"/>
    <w:pPr>
      <w:tabs>
        <w:tab w:val="center" w:pos="4536"/>
        <w:tab w:val="right" w:pos="9072"/>
      </w:tabs>
    </w:pPr>
  </w:style>
  <w:style w:type="paragraph" w:styleId="Predmetkomentra">
    <w:name w:val="annotation subject"/>
    <w:basedOn w:val="Textkomentra"/>
    <w:next w:val="Textkomentra"/>
    <w:semiHidden/>
    <w:rsid w:val="0046694E"/>
    <w:rPr>
      <w:b/>
      <w:bCs/>
    </w:rPr>
  </w:style>
  <w:style w:type="paragraph" w:customStyle="1" w:styleId="CM1">
    <w:name w:val="CM1"/>
    <w:basedOn w:val="Normlny"/>
    <w:next w:val="Normlny"/>
    <w:rsid w:val="00840EB6"/>
    <w:pPr>
      <w:autoSpaceDE w:val="0"/>
      <w:autoSpaceDN w:val="0"/>
      <w:adjustRightInd w:val="0"/>
    </w:pPr>
  </w:style>
  <w:style w:type="paragraph" w:customStyle="1" w:styleId="CM3">
    <w:name w:val="CM3"/>
    <w:basedOn w:val="Normlny"/>
    <w:next w:val="Normlny"/>
    <w:rsid w:val="00840EB6"/>
    <w:pPr>
      <w:autoSpaceDE w:val="0"/>
      <w:autoSpaceDN w:val="0"/>
      <w:adjustRightInd w:val="0"/>
    </w:pPr>
  </w:style>
  <w:style w:type="character" w:customStyle="1" w:styleId="PtaChar">
    <w:name w:val="Päta Char"/>
    <w:link w:val="Pta"/>
    <w:uiPriority w:val="99"/>
    <w:rsid w:val="00520C27"/>
    <w:rPr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rsid w:val="00A56C91"/>
    <w:pPr>
      <w:widowControl w:val="0"/>
      <w:autoSpaceDE w:val="0"/>
      <w:autoSpaceDN w:val="0"/>
      <w:jc w:val="both"/>
    </w:pPr>
    <w:rPr>
      <w:rFonts w:ascii="Arial" w:hAnsi="Arial"/>
      <w:b/>
      <w:bCs/>
      <w:caps/>
    </w:rPr>
  </w:style>
  <w:style w:type="character" w:customStyle="1" w:styleId="ZkladntextChar">
    <w:name w:val="Základný text Char"/>
    <w:link w:val="Zkladntext"/>
    <w:uiPriority w:val="99"/>
    <w:rsid w:val="00A56C91"/>
    <w:rPr>
      <w:rFonts w:ascii="Arial" w:hAnsi="Arial"/>
      <w:b/>
      <w:bCs/>
      <w:caps/>
      <w:sz w:val="24"/>
      <w:szCs w:val="24"/>
      <w:lang w:val="cs-CZ" w:eastAsia="cs-CZ"/>
    </w:rPr>
  </w:style>
  <w:style w:type="paragraph" w:customStyle="1" w:styleId="Default">
    <w:name w:val="Default"/>
    <w:rsid w:val="009E0FC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de-DE"/>
    </w:rPr>
  </w:style>
  <w:style w:type="table" w:styleId="Mriekatabuky">
    <w:name w:val="Table Grid"/>
    <w:basedOn w:val="Normlnatabuka"/>
    <w:uiPriority w:val="59"/>
    <w:rsid w:val="000F797F"/>
    <w:rPr>
      <w:rFonts w:asciiTheme="minorHAnsi" w:eastAsiaTheme="minorHAnsi" w:hAnsiTheme="minorHAnsi" w:cstheme="minorBidi"/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formtovanHTML">
    <w:name w:val="HTML Preformatted"/>
    <w:basedOn w:val="Normlny"/>
    <w:link w:val="PredformtovanHTMLChar"/>
    <w:uiPriority w:val="99"/>
    <w:unhideWhenUsed/>
    <w:rsid w:val="000F79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sk-SK"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0F797F"/>
    <w:rPr>
      <w:rFonts w:ascii="Courier New" w:hAnsi="Courier New" w:cs="Courier New"/>
      <w:lang w:val="sk-SK" w:eastAsia="sk-SK"/>
    </w:rPr>
  </w:style>
  <w:style w:type="character" w:customStyle="1" w:styleId="y2iqfc">
    <w:name w:val="y2iqfc"/>
    <w:basedOn w:val="Predvolenpsmoodseku"/>
    <w:rsid w:val="000F797F"/>
  </w:style>
  <w:style w:type="paragraph" w:styleId="Oznaitext">
    <w:name w:val="Block Text"/>
    <w:basedOn w:val="Normlny"/>
    <w:rsid w:val="002D2B22"/>
    <w:pPr>
      <w:tabs>
        <w:tab w:val="left" w:pos="9360"/>
      </w:tabs>
      <w:autoSpaceDE w:val="0"/>
      <w:autoSpaceDN w:val="0"/>
      <w:adjustRightInd w:val="0"/>
      <w:ind w:left="540" w:right="1126"/>
      <w:jc w:val="both"/>
    </w:pPr>
    <w:rPr>
      <w:rFonts w:ascii="Arial" w:hAnsi="Arial" w:cs="Arial"/>
      <w:sz w:val="22"/>
      <w:szCs w:val="16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170185"/>
    <w:pPr>
      <w:spacing w:before="100" w:beforeAutospacing="1" w:after="100" w:afterAutospacing="1"/>
    </w:pPr>
    <w:rPr>
      <w:lang w:val="sk-SK" w:eastAsia="sk-SK"/>
    </w:rPr>
  </w:style>
  <w:style w:type="character" w:customStyle="1" w:styleId="CharStyle5">
    <w:name w:val="Char Style 5"/>
    <w:basedOn w:val="Predvolenpsmoodseku"/>
    <w:link w:val="Style4"/>
    <w:rsid w:val="00100BDE"/>
  </w:style>
  <w:style w:type="character" w:customStyle="1" w:styleId="CharStyle17">
    <w:name w:val="Char Style 17"/>
    <w:basedOn w:val="Predvolenpsmoodseku"/>
    <w:link w:val="Style16"/>
    <w:rsid w:val="00100BDE"/>
    <w:rPr>
      <w:b/>
      <w:bCs/>
    </w:rPr>
  </w:style>
  <w:style w:type="character" w:customStyle="1" w:styleId="CharStyle26">
    <w:name w:val="Char Style 26"/>
    <w:basedOn w:val="Predvolenpsmoodseku"/>
    <w:link w:val="Style25"/>
    <w:rsid w:val="00100BDE"/>
  </w:style>
  <w:style w:type="paragraph" w:customStyle="1" w:styleId="Style4">
    <w:name w:val="Style 4"/>
    <w:basedOn w:val="Normlny"/>
    <w:link w:val="CharStyle5"/>
    <w:rsid w:val="00100BDE"/>
    <w:pPr>
      <w:widowControl w:val="0"/>
      <w:spacing w:after="40" w:line="288" w:lineRule="auto"/>
    </w:pPr>
    <w:rPr>
      <w:sz w:val="20"/>
      <w:szCs w:val="20"/>
      <w:lang w:val="en-US" w:eastAsia="en-US"/>
    </w:rPr>
  </w:style>
  <w:style w:type="paragraph" w:customStyle="1" w:styleId="Style16">
    <w:name w:val="Style 16"/>
    <w:basedOn w:val="Normlny"/>
    <w:link w:val="CharStyle17"/>
    <w:rsid w:val="00100BDE"/>
    <w:pPr>
      <w:widowControl w:val="0"/>
      <w:spacing w:line="288" w:lineRule="auto"/>
      <w:outlineLvl w:val="1"/>
    </w:pPr>
    <w:rPr>
      <w:b/>
      <w:bCs/>
      <w:sz w:val="20"/>
      <w:szCs w:val="20"/>
      <w:lang w:val="en-US" w:eastAsia="en-US"/>
    </w:rPr>
  </w:style>
  <w:style w:type="paragraph" w:customStyle="1" w:styleId="Style25">
    <w:name w:val="Style 25"/>
    <w:basedOn w:val="Normlny"/>
    <w:link w:val="CharStyle26"/>
    <w:rsid w:val="00100BDE"/>
    <w:pPr>
      <w:widowControl w:val="0"/>
      <w:spacing w:after="40" w:line="288" w:lineRule="auto"/>
    </w:pPr>
    <w:rPr>
      <w:sz w:val="20"/>
      <w:szCs w:val="20"/>
      <w:lang w:val="en-US" w:eastAsia="en-US"/>
    </w:rPr>
  </w:style>
  <w:style w:type="paragraph" w:styleId="Revzia">
    <w:name w:val="Revision"/>
    <w:hidden/>
    <w:uiPriority w:val="99"/>
    <w:semiHidden/>
    <w:rsid w:val="00D35D86"/>
    <w:rPr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0C30B0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i c b : C u s t o m X m l C o n t a i n e r   x m l n s : i c b = " h t t p : / / r s s . k n o e l l . c o m / i c b / c u s t o m c o n t e n t c o n t r o l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EEBC8-2262-44CA-A158-E12679071F08}">
  <ds:schemaRefs>
    <ds:schemaRef ds:uri="http://rss.knoell.com/icb/customcontentcontrol"/>
  </ds:schemaRefs>
</ds:datastoreItem>
</file>

<file path=customXml/itemProps2.xml><?xml version="1.0" encoding="utf-8"?>
<ds:datastoreItem xmlns:ds="http://schemas.openxmlformats.org/officeDocument/2006/customXml" ds:itemID="{95DE438E-5FE0-466E-8A3B-A4E80E8E9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1335</Words>
  <Characters>8462</Characters>
  <Application>Microsoft Office Word</Application>
  <DocSecurity>0</DocSecurity>
  <Lines>70</Lines>
  <Paragraphs>19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Pomocný prípravok v ochrane rastlín pre profesionálnych používateľov</vt:lpstr>
      <vt:lpstr>Pomocný prípravok v ochrane rastlín pre profesionálnych používateľov</vt:lpstr>
      <vt:lpstr>Pomocný prípravok v ochrane rastlín pre profesionálnych používateľov</vt:lpstr>
    </vt:vector>
  </TitlesOfParts>
  <Company>HLUBNA ch.v.d. v Brně</Company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Pomocný prípravok v ochrane rastlín pre profesionálnych používateľov</dc:title>
  <dc:creator>Kadlecova</dc:creator>
  <cp:lastModifiedBy>Kavalová Zuzana Ing.</cp:lastModifiedBy>
  <cp:revision>2</cp:revision>
  <dcterms:created xsi:type="dcterms:W3CDTF">2025-05-30T20:48:00Z</dcterms:created>
  <dcterms:modified xsi:type="dcterms:W3CDTF">2025-05-30T20:48:00Z</dcterms:modified>
</cp:coreProperties>
</file>