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86A" w:rsidRPr="00D802B4" w:rsidRDefault="0093786A" w:rsidP="00291779">
      <w:pPr>
        <w:spacing w:after="120"/>
        <w:jc w:val="center"/>
        <w:rPr>
          <w:sz w:val="24"/>
          <w:szCs w:val="24"/>
          <w:lang w:val="sk-SK"/>
        </w:rPr>
      </w:pPr>
      <w:r w:rsidRPr="00D802B4">
        <w:rPr>
          <w:sz w:val="24"/>
          <w:szCs w:val="24"/>
          <w:lang w:val="sk-SK"/>
        </w:rPr>
        <w:t>Prípravok na ochranu rastlín pre profesionálnych používateľov</w:t>
      </w:r>
    </w:p>
    <w:p w:rsidR="0093786A" w:rsidRPr="00D802B4" w:rsidRDefault="0093786A" w:rsidP="00291779">
      <w:pPr>
        <w:jc w:val="center"/>
        <w:rPr>
          <w:b/>
          <w:bCs/>
          <w:sz w:val="40"/>
          <w:szCs w:val="40"/>
          <w:lang w:val="sk-SK"/>
        </w:rPr>
      </w:pPr>
      <w:r>
        <w:rPr>
          <w:b/>
          <w:bCs/>
          <w:sz w:val="40"/>
          <w:szCs w:val="40"/>
          <w:lang w:val="sk-SK"/>
        </w:rPr>
        <w:t>PROXANIL</w:t>
      </w:r>
      <w:r w:rsidRPr="00D802B4">
        <w:rPr>
          <w:b/>
          <w:bCs/>
          <w:sz w:val="40"/>
          <w:szCs w:val="40"/>
          <w:vertAlign w:val="superscript"/>
          <w:lang w:val="sk-SK"/>
        </w:rPr>
        <w:t>®</w:t>
      </w:r>
    </w:p>
    <w:p w:rsidR="0093786A" w:rsidRPr="00D802B4" w:rsidRDefault="0093786A" w:rsidP="00291779">
      <w:pPr>
        <w:jc w:val="right"/>
        <w:rPr>
          <w:sz w:val="24"/>
          <w:szCs w:val="24"/>
          <w:lang w:val="sk-SK"/>
        </w:rPr>
      </w:pPr>
    </w:p>
    <w:p w:rsidR="0093786A" w:rsidRPr="00894BA1" w:rsidRDefault="0093786A" w:rsidP="00291779">
      <w:pPr>
        <w:jc w:val="both"/>
        <w:rPr>
          <w:sz w:val="24"/>
          <w:szCs w:val="24"/>
          <w:lang w:val="sk-SK"/>
        </w:rPr>
      </w:pPr>
      <w:r w:rsidRPr="00894BA1">
        <w:rPr>
          <w:sz w:val="24"/>
          <w:szCs w:val="24"/>
          <w:lang w:val="sk-SK"/>
        </w:rPr>
        <w:t xml:space="preserve">Fungicíd vo forme kvapalného suspenzného koncentrátu určený na ochranu zemiakov proti </w:t>
      </w:r>
      <w:r>
        <w:rPr>
          <w:sz w:val="24"/>
          <w:szCs w:val="24"/>
          <w:lang w:val="sk-SK"/>
        </w:rPr>
        <w:t>plesni zemiakovej</w:t>
      </w:r>
      <w:r w:rsidRPr="00894BA1">
        <w:rPr>
          <w:sz w:val="24"/>
          <w:szCs w:val="24"/>
          <w:lang w:val="sk-SK"/>
        </w:rPr>
        <w:t>.</w:t>
      </w:r>
    </w:p>
    <w:p w:rsidR="0093786A" w:rsidRPr="00D802B4" w:rsidRDefault="0093786A" w:rsidP="00291779">
      <w:pPr>
        <w:jc w:val="both"/>
        <w:rPr>
          <w:sz w:val="24"/>
          <w:szCs w:val="24"/>
          <w:lang w:val="sk-SK"/>
        </w:rPr>
      </w:pPr>
    </w:p>
    <w:p w:rsidR="0093786A" w:rsidRPr="00D802B4" w:rsidRDefault="0093786A" w:rsidP="00291779">
      <w:pPr>
        <w:spacing w:after="120"/>
        <w:jc w:val="both"/>
        <w:rPr>
          <w:b/>
          <w:sz w:val="24"/>
          <w:szCs w:val="24"/>
          <w:lang w:val="sk-SK"/>
        </w:rPr>
      </w:pPr>
      <w:r w:rsidRPr="00D802B4">
        <w:rPr>
          <w:b/>
          <w:caps/>
          <w:sz w:val="24"/>
          <w:szCs w:val="24"/>
          <w:lang w:val="sk-SK"/>
        </w:rPr>
        <w:t>Účinná látka</w:t>
      </w:r>
      <w:r w:rsidRPr="00D802B4">
        <w:rPr>
          <w:b/>
          <w:sz w:val="24"/>
          <w:szCs w:val="24"/>
          <w:lang w:val="sk-SK"/>
        </w:rPr>
        <w:t>:</w:t>
      </w:r>
    </w:p>
    <w:tbl>
      <w:tblPr>
        <w:tblW w:w="9555" w:type="dxa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843"/>
        <w:gridCol w:w="1134"/>
        <w:gridCol w:w="709"/>
        <w:gridCol w:w="5869"/>
      </w:tblGrid>
      <w:tr w:rsidR="0093786A" w:rsidRPr="00D802B4" w:rsidTr="009B0F7F">
        <w:tc>
          <w:tcPr>
            <w:tcW w:w="1843" w:type="dxa"/>
          </w:tcPr>
          <w:p w:rsidR="0093786A" w:rsidRDefault="0093786A" w:rsidP="00291779">
            <w:pPr>
              <w:ind w:right="113"/>
              <w:rPr>
                <w:b/>
                <w:bCs/>
                <w:sz w:val="24"/>
                <w:szCs w:val="24"/>
                <w:lang w:val="sk-SK"/>
              </w:rPr>
            </w:pPr>
            <w:proofErr w:type="spellStart"/>
            <w:r w:rsidRPr="00894BA1">
              <w:rPr>
                <w:b/>
                <w:bCs/>
                <w:sz w:val="24"/>
                <w:szCs w:val="24"/>
                <w:lang w:val="sk-SK"/>
              </w:rPr>
              <w:t>Propamocarb</w:t>
            </w:r>
            <w:proofErr w:type="spellEnd"/>
            <w:r w:rsidRPr="00894BA1">
              <w:rPr>
                <w:b/>
                <w:bCs/>
                <w:sz w:val="24"/>
                <w:szCs w:val="24"/>
                <w:lang w:val="sk-SK"/>
              </w:rPr>
              <w:t xml:space="preserve"> </w:t>
            </w:r>
          </w:p>
          <w:p w:rsidR="0093786A" w:rsidRPr="00894BA1" w:rsidRDefault="0093786A" w:rsidP="00291779">
            <w:pPr>
              <w:ind w:right="113"/>
              <w:rPr>
                <w:b/>
                <w:bCs/>
                <w:sz w:val="24"/>
                <w:szCs w:val="24"/>
                <w:lang w:val="sk-SK"/>
              </w:rPr>
            </w:pPr>
          </w:p>
          <w:p w:rsidR="0093786A" w:rsidRDefault="0093786A" w:rsidP="00291779">
            <w:pPr>
              <w:ind w:right="113"/>
              <w:rPr>
                <w:b/>
                <w:bCs/>
                <w:sz w:val="24"/>
                <w:szCs w:val="24"/>
                <w:lang w:val="sk-SK"/>
              </w:rPr>
            </w:pPr>
          </w:p>
          <w:p w:rsidR="0093786A" w:rsidRPr="00894BA1" w:rsidRDefault="0093786A" w:rsidP="00291779">
            <w:pPr>
              <w:ind w:right="113"/>
              <w:rPr>
                <w:b/>
                <w:sz w:val="24"/>
                <w:szCs w:val="24"/>
                <w:lang w:val="sk-SK"/>
              </w:rPr>
            </w:pPr>
            <w:proofErr w:type="spellStart"/>
            <w:r w:rsidRPr="00894BA1">
              <w:rPr>
                <w:b/>
                <w:bCs/>
                <w:sz w:val="24"/>
                <w:szCs w:val="24"/>
                <w:lang w:val="sk-SK"/>
              </w:rPr>
              <w:t>Cymoxanil</w:t>
            </w:r>
            <w:proofErr w:type="spellEnd"/>
          </w:p>
        </w:tc>
        <w:tc>
          <w:tcPr>
            <w:tcW w:w="1843" w:type="dxa"/>
            <w:gridSpan w:val="2"/>
          </w:tcPr>
          <w:p w:rsidR="0093786A" w:rsidRDefault="0093786A" w:rsidP="00291779">
            <w:pPr>
              <w:ind w:right="-57"/>
              <w:jc w:val="center"/>
              <w:rPr>
                <w:b/>
                <w:sz w:val="24"/>
                <w:szCs w:val="24"/>
                <w:lang w:val="sk-SK"/>
              </w:rPr>
            </w:pPr>
            <w:r>
              <w:rPr>
                <w:b/>
                <w:sz w:val="24"/>
                <w:szCs w:val="24"/>
                <w:lang w:val="sk-SK"/>
              </w:rPr>
              <w:t>335</w:t>
            </w:r>
            <w:r w:rsidRPr="00894BA1">
              <w:rPr>
                <w:b/>
                <w:sz w:val="24"/>
                <w:szCs w:val="24"/>
                <w:lang w:val="sk-SK"/>
              </w:rPr>
              <w:t xml:space="preserve"> g/l</w:t>
            </w:r>
          </w:p>
          <w:p w:rsidR="0093786A" w:rsidRPr="00894BA1" w:rsidRDefault="0093786A" w:rsidP="00291779">
            <w:pPr>
              <w:ind w:right="-57"/>
              <w:jc w:val="center"/>
              <w:rPr>
                <w:b/>
                <w:sz w:val="24"/>
                <w:szCs w:val="24"/>
                <w:lang w:val="sk-SK"/>
              </w:rPr>
            </w:pPr>
            <w:r w:rsidRPr="00D802B4">
              <w:rPr>
                <w:sz w:val="24"/>
                <w:szCs w:val="24"/>
                <w:lang w:val="sk-SK"/>
              </w:rPr>
              <w:t>(</w:t>
            </w:r>
            <w:r w:rsidRPr="009B0F7F">
              <w:rPr>
                <w:sz w:val="24"/>
                <w:szCs w:val="24"/>
                <w:lang w:val="sk-SK"/>
              </w:rPr>
              <w:t xml:space="preserve">30,9  </w:t>
            </w:r>
            <w:r w:rsidRPr="00D802B4">
              <w:rPr>
                <w:sz w:val="24"/>
                <w:szCs w:val="24"/>
                <w:lang w:val="sk-SK"/>
              </w:rPr>
              <w:t>% hm</w:t>
            </w:r>
            <w:r>
              <w:rPr>
                <w:sz w:val="24"/>
                <w:szCs w:val="24"/>
                <w:lang w:val="sk-SK"/>
              </w:rPr>
              <w:t>)</w:t>
            </w:r>
          </w:p>
          <w:p w:rsidR="0093786A" w:rsidRPr="00894BA1" w:rsidRDefault="0093786A" w:rsidP="00291779">
            <w:pPr>
              <w:ind w:right="-57"/>
              <w:jc w:val="center"/>
              <w:rPr>
                <w:b/>
                <w:sz w:val="24"/>
                <w:szCs w:val="24"/>
                <w:lang w:val="sk-SK"/>
              </w:rPr>
            </w:pPr>
          </w:p>
          <w:p w:rsidR="0093786A" w:rsidRDefault="0093786A" w:rsidP="00291779">
            <w:pPr>
              <w:ind w:right="-57"/>
              <w:jc w:val="center"/>
              <w:rPr>
                <w:b/>
                <w:sz w:val="24"/>
                <w:szCs w:val="24"/>
                <w:lang w:val="sk-SK"/>
              </w:rPr>
            </w:pPr>
            <w:r w:rsidRPr="00894BA1">
              <w:rPr>
                <w:b/>
                <w:sz w:val="24"/>
                <w:szCs w:val="24"/>
                <w:lang w:val="sk-SK"/>
              </w:rPr>
              <w:t>50 g/l</w:t>
            </w:r>
          </w:p>
          <w:p w:rsidR="0093786A" w:rsidRPr="00894BA1" w:rsidRDefault="0093786A" w:rsidP="00291779">
            <w:pPr>
              <w:ind w:right="-57"/>
              <w:jc w:val="center"/>
              <w:rPr>
                <w:b/>
                <w:sz w:val="24"/>
                <w:szCs w:val="24"/>
                <w:lang w:val="sk-SK"/>
              </w:rPr>
            </w:pPr>
            <w:r w:rsidRPr="00D802B4">
              <w:rPr>
                <w:sz w:val="24"/>
                <w:szCs w:val="24"/>
                <w:lang w:val="sk-SK"/>
              </w:rPr>
              <w:t>(</w:t>
            </w:r>
            <w:r w:rsidRPr="009B0F7F">
              <w:rPr>
                <w:sz w:val="24"/>
                <w:szCs w:val="24"/>
                <w:lang w:val="sk-SK"/>
              </w:rPr>
              <w:t xml:space="preserve">4,61 </w:t>
            </w:r>
            <w:r w:rsidRPr="00D802B4">
              <w:rPr>
                <w:sz w:val="24"/>
                <w:szCs w:val="24"/>
                <w:lang w:val="sk-SK"/>
              </w:rPr>
              <w:t>% hm</w:t>
            </w:r>
            <w:r>
              <w:rPr>
                <w:sz w:val="24"/>
                <w:szCs w:val="24"/>
                <w:lang w:val="sk-SK"/>
              </w:rPr>
              <w:t>)</w:t>
            </w:r>
          </w:p>
        </w:tc>
        <w:tc>
          <w:tcPr>
            <w:tcW w:w="5869" w:type="dxa"/>
          </w:tcPr>
          <w:p w:rsidR="0093786A" w:rsidRPr="00D802B4" w:rsidRDefault="0093786A" w:rsidP="00291779">
            <w:pPr>
              <w:pStyle w:val="Hlavika"/>
              <w:tabs>
                <w:tab w:val="clear" w:pos="4320"/>
                <w:tab w:val="clear" w:pos="8640"/>
                <w:tab w:val="left" w:pos="1050"/>
              </w:tabs>
              <w:jc w:val="both"/>
              <w:rPr>
                <w:sz w:val="24"/>
                <w:szCs w:val="24"/>
                <w:lang w:val="sk-SK"/>
              </w:rPr>
            </w:pPr>
            <w:proofErr w:type="spellStart"/>
            <w:r>
              <w:rPr>
                <w:sz w:val="24"/>
                <w:szCs w:val="24"/>
                <w:lang w:val="sk-SK"/>
              </w:rPr>
              <w:t>t.j</w:t>
            </w:r>
            <w:proofErr w:type="spellEnd"/>
            <w:r>
              <w:rPr>
                <w:sz w:val="24"/>
                <w:szCs w:val="24"/>
                <w:lang w:val="sk-SK"/>
              </w:rPr>
              <w:t xml:space="preserve">. vo forme </w:t>
            </w:r>
            <w:proofErr w:type="spellStart"/>
            <w:r>
              <w:rPr>
                <w:sz w:val="24"/>
                <w:szCs w:val="24"/>
                <w:lang w:val="sk-SK"/>
              </w:rPr>
              <w:t>propamocarb</w:t>
            </w:r>
            <w:proofErr w:type="spellEnd"/>
            <w:r>
              <w:rPr>
                <w:sz w:val="24"/>
                <w:szCs w:val="24"/>
                <w:lang w:val="sk-SK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sk-SK"/>
              </w:rPr>
              <w:t>hydrochlorid</w:t>
            </w:r>
            <w:proofErr w:type="spellEnd"/>
            <w:r>
              <w:rPr>
                <w:sz w:val="24"/>
                <w:szCs w:val="24"/>
                <w:lang w:val="sk-SK"/>
              </w:rPr>
              <w:t xml:space="preserve"> v obsahu 400 g/l (36,9 % hm)</w:t>
            </w:r>
          </w:p>
        </w:tc>
      </w:tr>
      <w:tr w:rsidR="0093786A" w:rsidRPr="00D802B4" w:rsidTr="009B0F7F">
        <w:tc>
          <w:tcPr>
            <w:tcW w:w="2977" w:type="dxa"/>
            <w:gridSpan w:val="2"/>
          </w:tcPr>
          <w:p w:rsidR="0093786A" w:rsidRPr="00D802B4" w:rsidRDefault="0093786A" w:rsidP="00291779">
            <w:pPr>
              <w:ind w:right="113"/>
              <w:jc w:val="center"/>
              <w:rPr>
                <w:sz w:val="24"/>
                <w:szCs w:val="24"/>
                <w:lang w:val="sk-SK"/>
              </w:rPr>
            </w:pPr>
          </w:p>
        </w:tc>
        <w:tc>
          <w:tcPr>
            <w:tcW w:w="709" w:type="dxa"/>
          </w:tcPr>
          <w:p w:rsidR="0093786A" w:rsidRPr="00D802B4" w:rsidRDefault="0093786A" w:rsidP="00291779">
            <w:pPr>
              <w:ind w:right="113"/>
              <w:jc w:val="center"/>
              <w:rPr>
                <w:sz w:val="24"/>
                <w:szCs w:val="24"/>
                <w:lang w:val="sk-SK"/>
              </w:rPr>
            </w:pPr>
          </w:p>
        </w:tc>
        <w:tc>
          <w:tcPr>
            <w:tcW w:w="5869" w:type="dxa"/>
          </w:tcPr>
          <w:p w:rsidR="0093786A" w:rsidRPr="00D802B4" w:rsidRDefault="0093786A" w:rsidP="00291779">
            <w:pPr>
              <w:pStyle w:val="Hlavika"/>
              <w:jc w:val="both"/>
              <w:rPr>
                <w:sz w:val="24"/>
                <w:szCs w:val="24"/>
                <w:lang w:val="sk-SK"/>
              </w:rPr>
            </w:pPr>
          </w:p>
        </w:tc>
      </w:tr>
    </w:tbl>
    <w:p w:rsidR="0093786A" w:rsidRPr="000152F5" w:rsidRDefault="0093786A" w:rsidP="00291779">
      <w:pPr>
        <w:jc w:val="both"/>
        <w:rPr>
          <w:color w:val="A6A6A6" w:themeColor="background1" w:themeShade="A6"/>
          <w:sz w:val="24"/>
          <w:szCs w:val="24"/>
          <w:lang w:val="sk-SK"/>
        </w:rPr>
      </w:pPr>
      <w:r w:rsidRPr="00D802B4">
        <w:rPr>
          <w:b/>
          <w:kern w:val="28"/>
          <w:sz w:val="24"/>
          <w:szCs w:val="24"/>
          <w:lang w:val="sk-SK"/>
        </w:rPr>
        <w:t>Látky nebezpečné pre zdravie, ktoré prispievajú ku klasifikácii prípravku</w:t>
      </w:r>
      <w:r w:rsidRPr="00D802B4">
        <w:rPr>
          <w:lang w:val="sk-SK"/>
        </w:rPr>
        <w:t xml:space="preserve">: </w:t>
      </w:r>
      <w:proofErr w:type="spellStart"/>
      <w:r w:rsidRPr="000152F5">
        <w:rPr>
          <w:sz w:val="24"/>
          <w:szCs w:val="24"/>
          <w:lang w:val="sk-SK"/>
        </w:rPr>
        <w:t>Cymoxanil</w:t>
      </w:r>
      <w:proofErr w:type="spellEnd"/>
      <w:r w:rsidRPr="000152F5">
        <w:rPr>
          <w:sz w:val="24"/>
          <w:szCs w:val="24"/>
          <w:lang w:val="sk-SK"/>
        </w:rPr>
        <w:t xml:space="preserve">  CAS 57966-95-7, </w:t>
      </w:r>
      <w:proofErr w:type="spellStart"/>
      <w:r w:rsidRPr="000152F5">
        <w:rPr>
          <w:sz w:val="24"/>
          <w:szCs w:val="24"/>
          <w:lang w:val="sk-SK"/>
        </w:rPr>
        <w:t>Propamocarb</w:t>
      </w:r>
      <w:proofErr w:type="spellEnd"/>
      <w:r w:rsidRPr="000152F5">
        <w:rPr>
          <w:sz w:val="24"/>
          <w:szCs w:val="24"/>
          <w:lang w:val="sk-SK"/>
        </w:rPr>
        <w:t xml:space="preserve"> CAS: 25606-41-1</w:t>
      </w:r>
    </w:p>
    <w:p w:rsidR="0093786A" w:rsidRPr="00D802B4" w:rsidRDefault="0093786A" w:rsidP="00291779">
      <w:pPr>
        <w:jc w:val="both"/>
        <w:rPr>
          <w:color w:val="BFBFBF" w:themeColor="background1" w:themeShade="BF"/>
          <w:sz w:val="24"/>
          <w:szCs w:val="24"/>
          <w:lang w:val="sk-SK"/>
        </w:rPr>
      </w:pPr>
    </w:p>
    <w:p w:rsidR="0093786A" w:rsidRPr="00D802B4" w:rsidRDefault="0093786A" w:rsidP="00291779">
      <w:pPr>
        <w:spacing w:after="120"/>
        <w:jc w:val="both"/>
        <w:rPr>
          <w:b/>
          <w:sz w:val="24"/>
          <w:szCs w:val="24"/>
          <w:lang w:val="sk-SK"/>
        </w:rPr>
      </w:pPr>
      <w:r w:rsidRPr="00D802B4">
        <w:rPr>
          <w:b/>
          <w:caps/>
          <w:sz w:val="24"/>
          <w:szCs w:val="24"/>
          <w:lang w:val="sk-SK"/>
        </w:rPr>
        <w:t>Označenie prípravku</w:t>
      </w:r>
    </w:p>
    <w:p w:rsidR="0093786A" w:rsidRPr="00894BA1" w:rsidRDefault="0093786A" w:rsidP="00291779">
      <w:pPr>
        <w:jc w:val="both"/>
        <w:rPr>
          <w:b/>
          <w:color w:val="A6A6A6" w:themeColor="background1" w:themeShade="A6"/>
          <w:sz w:val="24"/>
          <w:szCs w:val="24"/>
          <w:lang w:val="sk-SK"/>
        </w:rPr>
      </w:pPr>
    </w:p>
    <w:tbl>
      <w:tblPr>
        <w:tblW w:w="9532" w:type="dxa"/>
        <w:tblInd w:w="-34" w:type="dxa"/>
        <w:tblLook w:val="00A0" w:firstRow="1" w:lastRow="0" w:firstColumn="1" w:lastColumn="0" w:noHBand="0" w:noVBand="0"/>
      </w:tblPr>
      <w:tblGrid>
        <w:gridCol w:w="1310"/>
        <w:gridCol w:w="507"/>
        <w:gridCol w:w="849"/>
        <w:gridCol w:w="1356"/>
        <w:gridCol w:w="1356"/>
        <w:gridCol w:w="594"/>
        <w:gridCol w:w="3560"/>
      </w:tblGrid>
      <w:tr w:rsidR="0093786A" w:rsidRPr="00D802B4" w:rsidTr="009B0F7F">
        <w:trPr>
          <w:gridAfter w:val="1"/>
          <w:wAfter w:w="3560" w:type="dxa"/>
        </w:trPr>
        <w:tc>
          <w:tcPr>
            <w:tcW w:w="1310" w:type="dxa"/>
          </w:tcPr>
          <w:p w:rsidR="0093786A" w:rsidRPr="00D802B4" w:rsidRDefault="0093786A" w:rsidP="00291779">
            <w:pPr>
              <w:widowControl/>
              <w:tabs>
                <w:tab w:val="left" w:pos="1008"/>
              </w:tabs>
              <w:autoSpaceDE/>
              <w:autoSpaceDN/>
              <w:spacing w:before="40" w:after="40"/>
              <w:jc w:val="center"/>
              <w:rPr>
                <w:sz w:val="24"/>
                <w:szCs w:val="24"/>
                <w:lang w:val="sk-SK" w:eastAsia="sk-SK"/>
              </w:rPr>
            </w:pPr>
            <w:r w:rsidRPr="00D802B4">
              <w:rPr>
                <w:noProof/>
                <w:sz w:val="24"/>
                <w:szCs w:val="24"/>
                <w:lang w:val="sk-SK" w:eastAsia="sk-SK"/>
              </w:rPr>
              <w:drawing>
                <wp:inline distT="0" distB="0" distL="0" distR="0" wp14:anchorId="40FD4565" wp14:editId="4F5BFF71">
                  <wp:extent cx="685800" cy="685800"/>
                  <wp:effectExtent l="0" t="0" r="0" b="0"/>
                  <wp:docPr id="5" name="Obrázo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6" w:type="dxa"/>
            <w:gridSpan w:val="2"/>
          </w:tcPr>
          <w:p w:rsidR="0093786A" w:rsidRPr="00D802B4" w:rsidRDefault="0093786A" w:rsidP="00291779">
            <w:pPr>
              <w:widowControl/>
              <w:tabs>
                <w:tab w:val="left" w:pos="1008"/>
              </w:tabs>
              <w:autoSpaceDE/>
              <w:autoSpaceDN/>
              <w:spacing w:before="40" w:after="40"/>
              <w:jc w:val="center"/>
              <w:rPr>
                <w:sz w:val="24"/>
                <w:szCs w:val="24"/>
                <w:lang w:val="sk-SK" w:eastAsia="sk-SK"/>
              </w:rPr>
            </w:pPr>
            <w:r w:rsidRPr="00D802B4">
              <w:rPr>
                <w:noProof/>
                <w:sz w:val="24"/>
                <w:szCs w:val="24"/>
                <w:lang w:val="sk-SK" w:eastAsia="sk-SK"/>
              </w:rPr>
              <w:drawing>
                <wp:inline distT="0" distB="0" distL="0" distR="0" wp14:anchorId="17638465" wp14:editId="5FDAD135">
                  <wp:extent cx="685800" cy="685800"/>
                  <wp:effectExtent l="0" t="0" r="0" b="0"/>
                  <wp:docPr id="7" name="Obrázo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6" w:type="dxa"/>
          </w:tcPr>
          <w:p w:rsidR="0093786A" w:rsidRPr="00D802B4" w:rsidRDefault="0093786A" w:rsidP="00291779">
            <w:pPr>
              <w:widowControl/>
              <w:tabs>
                <w:tab w:val="left" w:pos="1008"/>
              </w:tabs>
              <w:autoSpaceDE/>
              <w:autoSpaceDN/>
              <w:spacing w:before="40" w:after="40"/>
              <w:jc w:val="center"/>
              <w:rPr>
                <w:sz w:val="24"/>
                <w:szCs w:val="24"/>
                <w:lang w:val="sk-SK" w:eastAsia="sk-SK"/>
              </w:rPr>
            </w:pPr>
            <w:r w:rsidRPr="00D802B4">
              <w:rPr>
                <w:noProof/>
                <w:sz w:val="24"/>
                <w:szCs w:val="24"/>
                <w:lang w:val="sk-SK" w:eastAsia="sk-SK"/>
              </w:rPr>
              <w:drawing>
                <wp:inline distT="0" distB="0" distL="0" distR="0" wp14:anchorId="6898D922" wp14:editId="4ACEE95C">
                  <wp:extent cx="685800" cy="685800"/>
                  <wp:effectExtent l="0" t="0" r="0" b="0"/>
                  <wp:docPr id="8" name="Obrázo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6" w:type="dxa"/>
          </w:tcPr>
          <w:p w:rsidR="0093786A" w:rsidRPr="00D802B4" w:rsidRDefault="0093786A" w:rsidP="00291779">
            <w:pPr>
              <w:widowControl/>
              <w:tabs>
                <w:tab w:val="left" w:pos="1008"/>
              </w:tabs>
              <w:autoSpaceDE/>
              <w:autoSpaceDN/>
              <w:spacing w:before="40" w:after="40"/>
              <w:jc w:val="center"/>
              <w:rPr>
                <w:sz w:val="24"/>
                <w:szCs w:val="24"/>
                <w:lang w:val="sk-SK" w:eastAsia="sk-SK"/>
              </w:rPr>
            </w:pPr>
            <w:r w:rsidRPr="00D802B4">
              <w:rPr>
                <w:noProof/>
                <w:sz w:val="24"/>
                <w:szCs w:val="24"/>
                <w:lang w:val="sk-SK" w:eastAsia="sk-SK"/>
              </w:rPr>
              <w:drawing>
                <wp:inline distT="0" distB="0" distL="0" distR="0" wp14:anchorId="7EDB397F" wp14:editId="3B39BD7D">
                  <wp:extent cx="685800" cy="685800"/>
                  <wp:effectExtent l="0" t="0" r="0" b="0"/>
                  <wp:docPr id="9" name="Obrázo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" w:type="dxa"/>
          </w:tcPr>
          <w:p w:rsidR="0093786A" w:rsidRPr="00D802B4" w:rsidRDefault="0093786A" w:rsidP="00291779">
            <w:pPr>
              <w:widowControl/>
              <w:autoSpaceDE/>
              <w:autoSpaceDN/>
              <w:spacing w:before="40" w:after="40"/>
              <w:jc w:val="both"/>
              <w:rPr>
                <w:sz w:val="24"/>
                <w:szCs w:val="24"/>
                <w:lang w:val="sk-SK" w:eastAsia="sk-SK"/>
              </w:rPr>
            </w:pPr>
          </w:p>
        </w:tc>
      </w:tr>
      <w:tr w:rsidR="0093786A" w:rsidRPr="00D802B4" w:rsidTr="009B0F7F">
        <w:trPr>
          <w:gridAfter w:val="1"/>
          <w:wAfter w:w="3560" w:type="dxa"/>
        </w:trPr>
        <w:tc>
          <w:tcPr>
            <w:tcW w:w="1310" w:type="dxa"/>
          </w:tcPr>
          <w:p w:rsidR="0093786A" w:rsidRPr="00D802B4" w:rsidRDefault="0093786A" w:rsidP="00291779">
            <w:pPr>
              <w:widowControl/>
              <w:tabs>
                <w:tab w:val="left" w:pos="1008"/>
              </w:tabs>
              <w:autoSpaceDE/>
              <w:autoSpaceDN/>
              <w:spacing w:before="40" w:after="40"/>
              <w:jc w:val="center"/>
              <w:rPr>
                <w:sz w:val="24"/>
                <w:szCs w:val="24"/>
                <w:lang w:val="sk-SK" w:eastAsia="sk-SK"/>
              </w:rPr>
            </w:pPr>
            <w:r>
              <w:rPr>
                <w:sz w:val="24"/>
                <w:szCs w:val="24"/>
                <w:lang w:val="sk-SK" w:eastAsia="sk-SK"/>
              </w:rPr>
              <w:t>GHS05</w:t>
            </w:r>
          </w:p>
        </w:tc>
        <w:tc>
          <w:tcPr>
            <w:tcW w:w="1356" w:type="dxa"/>
            <w:gridSpan w:val="2"/>
          </w:tcPr>
          <w:p w:rsidR="0093786A" w:rsidRPr="00D802B4" w:rsidRDefault="0093786A" w:rsidP="00291779">
            <w:pPr>
              <w:widowControl/>
              <w:tabs>
                <w:tab w:val="left" w:pos="1008"/>
              </w:tabs>
              <w:autoSpaceDE/>
              <w:autoSpaceDN/>
              <w:spacing w:before="40" w:after="40"/>
              <w:jc w:val="center"/>
              <w:rPr>
                <w:sz w:val="24"/>
                <w:szCs w:val="24"/>
                <w:lang w:val="sk-SK" w:eastAsia="sk-SK"/>
              </w:rPr>
            </w:pPr>
            <w:r w:rsidRPr="00D802B4">
              <w:rPr>
                <w:sz w:val="24"/>
                <w:szCs w:val="24"/>
                <w:lang w:val="sk-SK" w:eastAsia="sk-SK"/>
              </w:rPr>
              <w:t>GHS07</w:t>
            </w:r>
          </w:p>
        </w:tc>
        <w:tc>
          <w:tcPr>
            <w:tcW w:w="1356" w:type="dxa"/>
          </w:tcPr>
          <w:p w:rsidR="0093786A" w:rsidRPr="00D802B4" w:rsidRDefault="0093786A" w:rsidP="00291779">
            <w:pPr>
              <w:widowControl/>
              <w:tabs>
                <w:tab w:val="left" w:pos="1008"/>
              </w:tabs>
              <w:autoSpaceDE/>
              <w:autoSpaceDN/>
              <w:spacing w:before="40" w:after="40"/>
              <w:jc w:val="center"/>
              <w:rPr>
                <w:sz w:val="24"/>
                <w:szCs w:val="24"/>
                <w:lang w:val="sk-SK" w:eastAsia="sk-SK"/>
              </w:rPr>
            </w:pPr>
            <w:r w:rsidRPr="00D802B4">
              <w:rPr>
                <w:sz w:val="24"/>
                <w:szCs w:val="24"/>
                <w:lang w:val="sk-SK" w:eastAsia="sk-SK"/>
              </w:rPr>
              <w:t>GHS08</w:t>
            </w:r>
          </w:p>
        </w:tc>
        <w:tc>
          <w:tcPr>
            <w:tcW w:w="1356" w:type="dxa"/>
          </w:tcPr>
          <w:p w:rsidR="0093786A" w:rsidRPr="00D802B4" w:rsidRDefault="0093786A" w:rsidP="00291779">
            <w:pPr>
              <w:widowControl/>
              <w:tabs>
                <w:tab w:val="left" w:pos="1008"/>
              </w:tabs>
              <w:autoSpaceDE/>
              <w:autoSpaceDN/>
              <w:spacing w:before="40" w:after="40"/>
              <w:jc w:val="center"/>
              <w:rPr>
                <w:sz w:val="24"/>
                <w:szCs w:val="24"/>
                <w:lang w:val="sk-SK" w:eastAsia="sk-SK"/>
              </w:rPr>
            </w:pPr>
            <w:r w:rsidRPr="00D802B4">
              <w:rPr>
                <w:sz w:val="24"/>
                <w:szCs w:val="24"/>
                <w:lang w:val="sk-SK" w:eastAsia="sk-SK"/>
              </w:rPr>
              <w:t>GHS09</w:t>
            </w:r>
          </w:p>
        </w:tc>
        <w:tc>
          <w:tcPr>
            <w:tcW w:w="594" w:type="dxa"/>
          </w:tcPr>
          <w:p w:rsidR="0093786A" w:rsidRPr="00D802B4" w:rsidRDefault="0093786A" w:rsidP="00291779">
            <w:pPr>
              <w:widowControl/>
              <w:autoSpaceDE/>
              <w:autoSpaceDN/>
              <w:spacing w:before="40" w:after="40"/>
              <w:jc w:val="both"/>
              <w:rPr>
                <w:sz w:val="24"/>
                <w:szCs w:val="24"/>
                <w:lang w:val="sk-SK" w:eastAsia="sk-SK"/>
              </w:rPr>
            </w:pPr>
          </w:p>
        </w:tc>
      </w:tr>
      <w:tr w:rsidR="0093786A" w:rsidRPr="00D802B4" w:rsidTr="009B0F7F">
        <w:trPr>
          <w:gridAfter w:val="1"/>
          <w:wAfter w:w="3560" w:type="dxa"/>
        </w:trPr>
        <w:tc>
          <w:tcPr>
            <w:tcW w:w="5972" w:type="dxa"/>
            <w:gridSpan w:val="6"/>
          </w:tcPr>
          <w:p w:rsidR="0093786A" w:rsidRDefault="0093786A" w:rsidP="002C7437">
            <w:pPr>
              <w:widowControl/>
              <w:autoSpaceDE/>
              <w:autoSpaceDN/>
              <w:spacing w:after="120"/>
              <w:jc w:val="both"/>
              <w:rPr>
                <w:b/>
                <w:sz w:val="28"/>
                <w:szCs w:val="28"/>
                <w:lang w:val="sk-SK" w:eastAsia="sk-SK"/>
              </w:rPr>
            </w:pPr>
          </w:p>
          <w:p w:rsidR="0093786A" w:rsidRPr="00D802B4" w:rsidRDefault="0093786A" w:rsidP="002C7437">
            <w:pPr>
              <w:widowControl/>
              <w:autoSpaceDE/>
              <w:autoSpaceDN/>
              <w:spacing w:after="120"/>
              <w:jc w:val="both"/>
              <w:rPr>
                <w:b/>
                <w:sz w:val="24"/>
                <w:szCs w:val="24"/>
                <w:lang w:val="sk-SK" w:eastAsia="sk-SK"/>
              </w:rPr>
            </w:pPr>
            <w:r w:rsidRPr="00DC040B">
              <w:rPr>
                <w:b/>
                <w:sz w:val="28"/>
                <w:szCs w:val="28"/>
                <w:lang w:val="sk-SK" w:eastAsia="sk-SK"/>
              </w:rPr>
              <w:t>Pozor</w:t>
            </w:r>
            <w:r w:rsidRPr="00D802B4">
              <w:rPr>
                <w:b/>
                <w:sz w:val="24"/>
                <w:szCs w:val="24"/>
                <w:lang w:val="sk-SK" w:eastAsia="sk-SK"/>
              </w:rPr>
              <w:t xml:space="preserve"> </w:t>
            </w:r>
          </w:p>
        </w:tc>
      </w:tr>
      <w:tr w:rsidR="0093786A" w:rsidRPr="00D802B4" w:rsidTr="009B0F7F">
        <w:tc>
          <w:tcPr>
            <w:tcW w:w="1817" w:type="dxa"/>
            <w:gridSpan w:val="2"/>
          </w:tcPr>
          <w:p w:rsidR="0093786A" w:rsidRPr="006A74F8" w:rsidRDefault="0093786A" w:rsidP="002C7437">
            <w:pPr>
              <w:pStyle w:val="Bezriadkovania"/>
              <w:jc w:val="both"/>
              <w:rPr>
                <w:b/>
                <w:color w:val="A6A6A6" w:themeColor="background1" w:themeShade="A6"/>
                <w:sz w:val="24"/>
                <w:szCs w:val="24"/>
                <w:lang w:val="sk-SK" w:eastAsia="sk-SK"/>
              </w:rPr>
            </w:pPr>
            <w:r w:rsidRPr="006A74F8">
              <w:rPr>
                <w:b/>
                <w:sz w:val="24"/>
                <w:szCs w:val="24"/>
                <w:lang w:val="sk-SK" w:eastAsia="sk-SK"/>
              </w:rPr>
              <w:t>H290</w:t>
            </w:r>
          </w:p>
        </w:tc>
        <w:tc>
          <w:tcPr>
            <w:tcW w:w="7715" w:type="dxa"/>
            <w:gridSpan w:val="5"/>
          </w:tcPr>
          <w:p w:rsidR="0093786A" w:rsidRPr="006A74F8" w:rsidRDefault="0093786A" w:rsidP="002C7437">
            <w:pPr>
              <w:pStyle w:val="Bezriadkovania"/>
              <w:jc w:val="both"/>
              <w:rPr>
                <w:b/>
                <w:color w:val="A6A6A6" w:themeColor="background1" w:themeShade="A6"/>
                <w:sz w:val="24"/>
                <w:szCs w:val="24"/>
                <w:lang w:val="sk-SK" w:eastAsia="sk-SK"/>
              </w:rPr>
            </w:pPr>
            <w:r w:rsidRPr="006A74F8">
              <w:rPr>
                <w:b/>
                <w:sz w:val="24"/>
                <w:szCs w:val="24"/>
                <w:lang w:val="sk-SK" w:eastAsia="sk-SK"/>
              </w:rPr>
              <w:t>Môže byť korozívna pre kovy.</w:t>
            </w:r>
          </w:p>
        </w:tc>
      </w:tr>
      <w:tr w:rsidR="0093786A" w:rsidRPr="00D802B4" w:rsidTr="009B0F7F">
        <w:tc>
          <w:tcPr>
            <w:tcW w:w="1817" w:type="dxa"/>
            <w:gridSpan w:val="2"/>
          </w:tcPr>
          <w:p w:rsidR="0093786A" w:rsidRPr="006A74F8" w:rsidRDefault="0093786A" w:rsidP="002C7437">
            <w:pPr>
              <w:pStyle w:val="Bezriadkovania"/>
              <w:jc w:val="both"/>
              <w:rPr>
                <w:b/>
                <w:sz w:val="24"/>
                <w:szCs w:val="24"/>
                <w:lang w:val="sk-SK" w:eastAsia="sk-SK"/>
              </w:rPr>
            </w:pPr>
            <w:r w:rsidRPr="006A74F8">
              <w:rPr>
                <w:b/>
                <w:sz w:val="24"/>
                <w:szCs w:val="24"/>
                <w:lang w:val="sk-SK" w:eastAsia="sk-SK"/>
              </w:rPr>
              <w:t>H317</w:t>
            </w:r>
          </w:p>
        </w:tc>
        <w:tc>
          <w:tcPr>
            <w:tcW w:w="7715" w:type="dxa"/>
            <w:gridSpan w:val="5"/>
          </w:tcPr>
          <w:p w:rsidR="0093786A" w:rsidRPr="006A74F8" w:rsidRDefault="0093786A" w:rsidP="002C7437">
            <w:pPr>
              <w:pStyle w:val="Bezriadkovania"/>
              <w:jc w:val="both"/>
              <w:rPr>
                <w:b/>
                <w:color w:val="A6A6A6" w:themeColor="background1" w:themeShade="A6"/>
                <w:sz w:val="24"/>
                <w:szCs w:val="24"/>
                <w:lang w:val="sk-SK" w:eastAsia="sk-SK"/>
              </w:rPr>
            </w:pPr>
            <w:r w:rsidRPr="006A74F8">
              <w:rPr>
                <w:b/>
                <w:sz w:val="24"/>
                <w:szCs w:val="24"/>
                <w:lang w:val="sk-SK" w:eastAsia="sk-SK"/>
              </w:rPr>
              <w:t>Môže vyvolať alergickú kožnú reakciu.</w:t>
            </w:r>
          </w:p>
        </w:tc>
      </w:tr>
      <w:tr w:rsidR="0093786A" w:rsidRPr="00D802B4" w:rsidTr="009B0F7F">
        <w:tc>
          <w:tcPr>
            <w:tcW w:w="1817" w:type="dxa"/>
            <w:gridSpan w:val="2"/>
          </w:tcPr>
          <w:p w:rsidR="0093786A" w:rsidRPr="006A74F8" w:rsidRDefault="0093786A" w:rsidP="002C7437">
            <w:pPr>
              <w:pStyle w:val="Bezriadkovania"/>
              <w:jc w:val="both"/>
              <w:rPr>
                <w:b/>
                <w:sz w:val="24"/>
                <w:szCs w:val="24"/>
                <w:lang w:val="sk-SK" w:eastAsia="sk-SK"/>
              </w:rPr>
            </w:pPr>
            <w:r w:rsidRPr="006A74F8">
              <w:rPr>
                <w:b/>
                <w:sz w:val="24"/>
                <w:szCs w:val="24"/>
                <w:lang w:val="sk-SK" w:eastAsia="sk-SK"/>
              </w:rPr>
              <w:t>H361fD</w:t>
            </w:r>
          </w:p>
        </w:tc>
        <w:tc>
          <w:tcPr>
            <w:tcW w:w="7715" w:type="dxa"/>
            <w:gridSpan w:val="5"/>
          </w:tcPr>
          <w:p w:rsidR="0093786A" w:rsidRPr="006A74F8" w:rsidRDefault="00B41E88" w:rsidP="00B41E88">
            <w:pPr>
              <w:pStyle w:val="Bezriadkovania"/>
              <w:jc w:val="both"/>
              <w:rPr>
                <w:b/>
                <w:color w:val="A6A6A6" w:themeColor="background1" w:themeShade="A6"/>
                <w:sz w:val="24"/>
                <w:szCs w:val="24"/>
                <w:lang w:val="sk-SK" w:eastAsia="sk-SK"/>
              </w:rPr>
            </w:pPr>
            <w:r w:rsidRPr="00B41E88">
              <w:rPr>
                <w:b/>
                <w:sz w:val="24"/>
                <w:szCs w:val="24"/>
                <w:lang w:val="sk-SK" w:eastAsia="sk-SK"/>
              </w:rPr>
              <w:t>Podozrenie z poškodzovania plodnosti. Podozrenie z poškodzovania nenarodeného dieťaťa.</w:t>
            </w:r>
          </w:p>
        </w:tc>
      </w:tr>
      <w:tr w:rsidR="0093786A" w:rsidRPr="00D802B4" w:rsidTr="009B0F7F">
        <w:tc>
          <w:tcPr>
            <w:tcW w:w="1817" w:type="dxa"/>
            <w:gridSpan w:val="2"/>
          </w:tcPr>
          <w:p w:rsidR="0093786A" w:rsidRPr="006A74F8" w:rsidRDefault="0093786A" w:rsidP="002C7437">
            <w:pPr>
              <w:pStyle w:val="Bezriadkovania"/>
              <w:jc w:val="both"/>
              <w:rPr>
                <w:b/>
                <w:sz w:val="24"/>
                <w:szCs w:val="24"/>
                <w:lang w:val="sk-SK" w:eastAsia="sk-SK"/>
              </w:rPr>
            </w:pPr>
            <w:r w:rsidRPr="006A74F8">
              <w:rPr>
                <w:b/>
                <w:sz w:val="24"/>
                <w:szCs w:val="24"/>
                <w:lang w:val="sk-SK" w:eastAsia="sk-SK"/>
              </w:rPr>
              <w:t>H411</w:t>
            </w:r>
          </w:p>
        </w:tc>
        <w:tc>
          <w:tcPr>
            <w:tcW w:w="7715" w:type="dxa"/>
            <w:gridSpan w:val="5"/>
          </w:tcPr>
          <w:p w:rsidR="0093786A" w:rsidRPr="006A74F8" w:rsidRDefault="0093786A" w:rsidP="002C7437">
            <w:pPr>
              <w:pStyle w:val="Bezriadkovania"/>
              <w:jc w:val="both"/>
              <w:rPr>
                <w:b/>
                <w:color w:val="A6A6A6" w:themeColor="background1" w:themeShade="A6"/>
                <w:sz w:val="24"/>
                <w:szCs w:val="24"/>
                <w:lang w:val="sk-SK" w:eastAsia="sk-SK"/>
              </w:rPr>
            </w:pPr>
            <w:r w:rsidRPr="006A74F8">
              <w:rPr>
                <w:b/>
                <w:sz w:val="24"/>
                <w:szCs w:val="24"/>
                <w:lang w:val="sk-SK" w:eastAsia="sk-SK"/>
              </w:rPr>
              <w:t>Toxický pre vodné organizmy, s dlhodobými účinkami.</w:t>
            </w:r>
          </w:p>
        </w:tc>
      </w:tr>
      <w:tr w:rsidR="0093786A" w:rsidRPr="00D802B4" w:rsidTr="009B0F7F">
        <w:tc>
          <w:tcPr>
            <w:tcW w:w="1817" w:type="dxa"/>
            <w:gridSpan w:val="2"/>
          </w:tcPr>
          <w:p w:rsidR="0093786A" w:rsidRPr="006A74F8" w:rsidRDefault="0093786A" w:rsidP="002C7437">
            <w:pPr>
              <w:pStyle w:val="Bezriadkovania"/>
              <w:jc w:val="both"/>
              <w:rPr>
                <w:b/>
                <w:sz w:val="24"/>
                <w:szCs w:val="24"/>
                <w:lang w:val="sk-SK" w:eastAsia="sk-SK"/>
              </w:rPr>
            </w:pPr>
            <w:r w:rsidRPr="006A74F8">
              <w:rPr>
                <w:b/>
                <w:sz w:val="24"/>
                <w:szCs w:val="24"/>
                <w:lang w:val="sk-SK" w:eastAsia="sk-SK"/>
              </w:rPr>
              <w:t xml:space="preserve">EUH401 </w:t>
            </w:r>
          </w:p>
        </w:tc>
        <w:tc>
          <w:tcPr>
            <w:tcW w:w="7715" w:type="dxa"/>
            <w:gridSpan w:val="5"/>
          </w:tcPr>
          <w:p w:rsidR="0093786A" w:rsidRPr="006A74F8" w:rsidRDefault="0093786A" w:rsidP="002C7437">
            <w:pPr>
              <w:pStyle w:val="Bezriadkovania"/>
              <w:jc w:val="both"/>
              <w:rPr>
                <w:b/>
                <w:color w:val="A6A6A6" w:themeColor="background1" w:themeShade="A6"/>
                <w:sz w:val="24"/>
                <w:szCs w:val="24"/>
                <w:lang w:val="sk-SK" w:eastAsia="sk-SK"/>
              </w:rPr>
            </w:pPr>
            <w:r w:rsidRPr="006A74F8">
              <w:rPr>
                <w:b/>
                <w:sz w:val="24"/>
                <w:szCs w:val="24"/>
                <w:lang w:val="sk-SK" w:eastAsia="sk-SK"/>
              </w:rPr>
              <w:t>Dodržiavajte návod na používanie, aby ste zabránili vzniku rizík pre zdravie ľudí a životné prostredie.</w:t>
            </w:r>
          </w:p>
        </w:tc>
      </w:tr>
      <w:tr w:rsidR="0093786A" w:rsidRPr="00D802B4" w:rsidTr="009B0F7F">
        <w:tc>
          <w:tcPr>
            <w:tcW w:w="1817" w:type="dxa"/>
            <w:gridSpan w:val="2"/>
          </w:tcPr>
          <w:p w:rsidR="0093786A" w:rsidRPr="006A74F8" w:rsidRDefault="0093786A" w:rsidP="002C7437">
            <w:pPr>
              <w:pStyle w:val="Bezriadkovania"/>
              <w:jc w:val="both"/>
              <w:rPr>
                <w:sz w:val="24"/>
                <w:szCs w:val="24"/>
                <w:lang w:val="sk-SK" w:eastAsia="sk-SK"/>
              </w:rPr>
            </w:pPr>
          </w:p>
          <w:p w:rsidR="0093786A" w:rsidRPr="006A74F8" w:rsidRDefault="0093786A" w:rsidP="002C7437">
            <w:pPr>
              <w:pStyle w:val="Bezriadkovania"/>
              <w:jc w:val="both"/>
              <w:rPr>
                <w:color w:val="A6A6A6" w:themeColor="background1" w:themeShade="A6"/>
                <w:sz w:val="24"/>
                <w:szCs w:val="24"/>
                <w:lang w:val="sk-SK" w:eastAsia="sk-SK"/>
              </w:rPr>
            </w:pPr>
            <w:r w:rsidRPr="006A74F8">
              <w:rPr>
                <w:sz w:val="24"/>
                <w:szCs w:val="24"/>
                <w:lang w:val="sk-SK" w:eastAsia="sk-SK"/>
              </w:rPr>
              <w:t>P201</w:t>
            </w:r>
          </w:p>
        </w:tc>
        <w:tc>
          <w:tcPr>
            <w:tcW w:w="7715" w:type="dxa"/>
            <w:gridSpan w:val="5"/>
          </w:tcPr>
          <w:p w:rsidR="0093786A" w:rsidRPr="006A74F8" w:rsidRDefault="0093786A" w:rsidP="002C7437">
            <w:pPr>
              <w:pStyle w:val="Bezriadkovania"/>
              <w:jc w:val="both"/>
              <w:rPr>
                <w:sz w:val="24"/>
                <w:szCs w:val="24"/>
                <w:lang w:val="sk-SK" w:eastAsia="sk-SK"/>
              </w:rPr>
            </w:pPr>
          </w:p>
          <w:p w:rsidR="0093786A" w:rsidRPr="006A74F8" w:rsidRDefault="0093786A" w:rsidP="002C7437">
            <w:pPr>
              <w:pStyle w:val="Bezriadkovania"/>
              <w:jc w:val="both"/>
              <w:rPr>
                <w:color w:val="A6A6A6" w:themeColor="background1" w:themeShade="A6"/>
                <w:sz w:val="24"/>
                <w:szCs w:val="24"/>
                <w:lang w:val="sk-SK" w:eastAsia="sk-SK"/>
              </w:rPr>
            </w:pPr>
            <w:r w:rsidRPr="006A74F8">
              <w:rPr>
                <w:sz w:val="24"/>
                <w:szCs w:val="24"/>
                <w:lang w:val="sk-SK" w:eastAsia="sk-SK"/>
              </w:rPr>
              <w:t>Pred použitím sa oboznámte s osobitnými pokynmi.</w:t>
            </w:r>
            <w:r w:rsidRPr="006A74F8">
              <w:rPr>
                <w:color w:val="A6A6A6" w:themeColor="background1" w:themeShade="A6"/>
                <w:sz w:val="24"/>
                <w:szCs w:val="24"/>
                <w:lang w:val="sk-SK" w:eastAsia="sk-SK"/>
              </w:rPr>
              <w:t xml:space="preserve"> </w:t>
            </w:r>
          </w:p>
        </w:tc>
      </w:tr>
      <w:tr w:rsidR="0093786A" w:rsidRPr="00D802B4" w:rsidTr="009B0F7F">
        <w:tc>
          <w:tcPr>
            <w:tcW w:w="1817" w:type="dxa"/>
            <w:gridSpan w:val="2"/>
          </w:tcPr>
          <w:p w:rsidR="0093786A" w:rsidRDefault="0093786A" w:rsidP="002C7437">
            <w:pPr>
              <w:pStyle w:val="Bezriadkovania"/>
              <w:jc w:val="both"/>
              <w:rPr>
                <w:sz w:val="24"/>
                <w:szCs w:val="24"/>
                <w:lang w:val="sk-SK" w:eastAsia="sk-SK"/>
              </w:rPr>
            </w:pPr>
            <w:r>
              <w:rPr>
                <w:sz w:val="24"/>
                <w:szCs w:val="24"/>
                <w:lang w:val="sk-SK" w:eastAsia="sk-SK"/>
              </w:rPr>
              <w:t>P202</w:t>
            </w:r>
          </w:p>
          <w:p w:rsidR="0093786A" w:rsidRPr="006A74F8" w:rsidRDefault="0093786A" w:rsidP="002C7437">
            <w:pPr>
              <w:pStyle w:val="Bezriadkovania"/>
              <w:jc w:val="both"/>
              <w:rPr>
                <w:sz w:val="24"/>
                <w:szCs w:val="24"/>
                <w:lang w:val="sk-SK" w:eastAsia="sk-SK"/>
              </w:rPr>
            </w:pPr>
            <w:r w:rsidRPr="006A74F8">
              <w:rPr>
                <w:sz w:val="24"/>
                <w:szCs w:val="24"/>
                <w:lang w:val="sk-SK" w:eastAsia="sk-SK"/>
              </w:rPr>
              <w:t>P234</w:t>
            </w:r>
          </w:p>
        </w:tc>
        <w:tc>
          <w:tcPr>
            <w:tcW w:w="7715" w:type="dxa"/>
            <w:gridSpan w:val="5"/>
          </w:tcPr>
          <w:p w:rsidR="0093786A" w:rsidRDefault="0093786A" w:rsidP="002C7437">
            <w:pPr>
              <w:pStyle w:val="Bezriadkovania"/>
              <w:jc w:val="both"/>
              <w:rPr>
                <w:sz w:val="24"/>
                <w:szCs w:val="24"/>
                <w:lang w:val="sk-SK" w:eastAsia="sk-SK"/>
              </w:rPr>
            </w:pPr>
            <w:r w:rsidRPr="00D33CA7">
              <w:rPr>
                <w:sz w:val="24"/>
                <w:szCs w:val="24"/>
                <w:lang w:val="sk-SK" w:eastAsia="sk-SK"/>
              </w:rPr>
              <w:t>Nepoužívajte, kým si neprečítate a nepochopíte všetky bezpečnostné opatrenia.</w:t>
            </w:r>
          </w:p>
          <w:p w:rsidR="0093786A" w:rsidRPr="006A74F8" w:rsidRDefault="0093786A" w:rsidP="00B41E88">
            <w:pPr>
              <w:pStyle w:val="Bezriadkovania"/>
              <w:jc w:val="both"/>
              <w:rPr>
                <w:color w:val="A6A6A6" w:themeColor="background1" w:themeShade="A6"/>
                <w:sz w:val="24"/>
                <w:szCs w:val="24"/>
                <w:lang w:val="sk-SK" w:eastAsia="sk-SK"/>
              </w:rPr>
            </w:pPr>
            <w:r w:rsidRPr="006A74F8">
              <w:rPr>
                <w:sz w:val="24"/>
                <w:szCs w:val="24"/>
                <w:lang w:val="sk-SK" w:eastAsia="sk-SK"/>
              </w:rPr>
              <w:t>Uchovávajte iba v </w:t>
            </w:r>
            <w:r w:rsidR="00B41E88" w:rsidRPr="00B41E88">
              <w:rPr>
                <w:sz w:val="24"/>
                <w:szCs w:val="24"/>
                <w:lang w:val="sk-SK" w:eastAsia="sk-SK"/>
              </w:rPr>
              <w:t>pôvodnej nádobe.</w:t>
            </w:r>
          </w:p>
        </w:tc>
      </w:tr>
      <w:tr w:rsidR="0093786A" w:rsidRPr="00D802B4" w:rsidTr="009B0F7F">
        <w:tc>
          <w:tcPr>
            <w:tcW w:w="1817" w:type="dxa"/>
            <w:gridSpan w:val="2"/>
          </w:tcPr>
          <w:p w:rsidR="0093786A" w:rsidRPr="006A74F8" w:rsidRDefault="0093786A" w:rsidP="002C7437">
            <w:pPr>
              <w:pStyle w:val="Bezriadkovania"/>
              <w:jc w:val="both"/>
              <w:rPr>
                <w:sz w:val="24"/>
                <w:szCs w:val="24"/>
                <w:lang w:val="sk-SK" w:eastAsia="sk-SK"/>
              </w:rPr>
            </w:pPr>
            <w:r w:rsidRPr="006A74F8">
              <w:rPr>
                <w:sz w:val="24"/>
                <w:szCs w:val="24"/>
                <w:lang w:val="sk-SK" w:eastAsia="sk-SK"/>
              </w:rPr>
              <w:t>P261</w:t>
            </w:r>
          </w:p>
        </w:tc>
        <w:tc>
          <w:tcPr>
            <w:tcW w:w="7715" w:type="dxa"/>
            <w:gridSpan w:val="5"/>
          </w:tcPr>
          <w:p w:rsidR="0093786A" w:rsidRPr="006A74F8" w:rsidRDefault="0093786A" w:rsidP="002C7437">
            <w:pPr>
              <w:pStyle w:val="Bezriadkovania"/>
              <w:jc w:val="both"/>
              <w:rPr>
                <w:color w:val="A6A6A6" w:themeColor="background1" w:themeShade="A6"/>
                <w:sz w:val="24"/>
                <w:szCs w:val="24"/>
                <w:lang w:val="sk-SK" w:eastAsia="sk-SK"/>
              </w:rPr>
            </w:pPr>
            <w:r w:rsidRPr="006A74F8">
              <w:rPr>
                <w:sz w:val="24"/>
                <w:szCs w:val="24"/>
                <w:lang w:val="sk-SK" w:eastAsia="sk-SK"/>
              </w:rPr>
              <w:t>Zabráňte vdychovaniu prachu/dymu/plynu/hmly/pár/aerosólov.</w:t>
            </w:r>
          </w:p>
        </w:tc>
      </w:tr>
      <w:tr w:rsidR="0093786A" w:rsidRPr="00D802B4" w:rsidTr="009B0F7F">
        <w:tc>
          <w:tcPr>
            <w:tcW w:w="1817" w:type="dxa"/>
            <w:gridSpan w:val="2"/>
          </w:tcPr>
          <w:p w:rsidR="0093786A" w:rsidRDefault="0093786A" w:rsidP="002C7437">
            <w:pPr>
              <w:pStyle w:val="Bezriadkovania"/>
              <w:jc w:val="both"/>
              <w:rPr>
                <w:sz w:val="24"/>
                <w:szCs w:val="24"/>
                <w:lang w:val="sk-SK" w:eastAsia="sk-SK"/>
              </w:rPr>
            </w:pPr>
            <w:r>
              <w:rPr>
                <w:sz w:val="24"/>
                <w:szCs w:val="24"/>
                <w:lang w:val="sk-SK" w:eastAsia="sk-SK"/>
              </w:rPr>
              <w:t>P273</w:t>
            </w:r>
          </w:p>
          <w:p w:rsidR="0093786A" w:rsidRPr="006A74F8" w:rsidRDefault="0093786A" w:rsidP="002C7437">
            <w:pPr>
              <w:pStyle w:val="Bezriadkovania"/>
              <w:jc w:val="both"/>
              <w:rPr>
                <w:sz w:val="24"/>
                <w:szCs w:val="24"/>
                <w:lang w:val="sk-SK" w:eastAsia="sk-SK"/>
              </w:rPr>
            </w:pPr>
            <w:r w:rsidRPr="006A74F8">
              <w:rPr>
                <w:sz w:val="24"/>
                <w:szCs w:val="24"/>
                <w:lang w:val="sk-SK" w:eastAsia="sk-SK"/>
              </w:rPr>
              <w:t>P280</w:t>
            </w:r>
          </w:p>
        </w:tc>
        <w:tc>
          <w:tcPr>
            <w:tcW w:w="7715" w:type="dxa"/>
            <w:gridSpan w:val="5"/>
          </w:tcPr>
          <w:p w:rsidR="0093786A" w:rsidRDefault="0093786A" w:rsidP="002C7437">
            <w:pPr>
              <w:pStyle w:val="Bezriadkovania"/>
              <w:jc w:val="both"/>
              <w:rPr>
                <w:sz w:val="24"/>
                <w:szCs w:val="24"/>
                <w:lang w:val="sk-SK" w:eastAsia="sk-SK"/>
              </w:rPr>
            </w:pPr>
            <w:r w:rsidRPr="00D33CA7">
              <w:rPr>
                <w:sz w:val="24"/>
                <w:szCs w:val="24"/>
                <w:lang w:val="sk-SK" w:eastAsia="sk-SK"/>
              </w:rPr>
              <w:t>Zabráňte uvoľneniu do životného prostredia.</w:t>
            </w:r>
          </w:p>
          <w:p w:rsidR="0093786A" w:rsidRPr="006A74F8" w:rsidRDefault="0093786A" w:rsidP="002C7437">
            <w:pPr>
              <w:pStyle w:val="Bezriadkovania"/>
              <w:jc w:val="both"/>
              <w:rPr>
                <w:color w:val="A6A6A6" w:themeColor="background1" w:themeShade="A6"/>
                <w:sz w:val="24"/>
                <w:szCs w:val="24"/>
                <w:lang w:val="sk-SK" w:eastAsia="sk-SK"/>
              </w:rPr>
            </w:pPr>
            <w:r w:rsidRPr="006A74F8">
              <w:rPr>
                <w:sz w:val="24"/>
                <w:szCs w:val="24"/>
                <w:lang w:val="sk-SK" w:eastAsia="sk-SK"/>
              </w:rPr>
              <w:t>Noste ochranné rukavice/ochranný odev/ochranné okuliare/ochranu tváre.</w:t>
            </w:r>
          </w:p>
        </w:tc>
      </w:tr>
      <w:tr w:rsidR="0093786A" w:rsidRPr="00D802B4" w:rsidTr="009B0F7F">
        <w:tc>
          <w:tcPr>
            <w:tcW w:w="1817" w:type="dxa"/>
            <w:gridSpan w:val="2"/>
          </w:tcPr>
          <w:p w:rsidR="0093786A" w:rsidRPr="006A74F8" w:rsidRDefault="0093786A" w:rsidP="002C7437">
            <w:pPr>
              <w:pStyle w:val="Bezriadkovania"/>
              <w:jc w:val="both"/>
              <w:rPr>
                <w:sz w:val="24"/>
                <w:szCs w:val="24"/>
                <w:lang w:val="sk-SK" w:eastAsia="sk-SK"/>
              </w:rPr>
            </w:pPr>
            <w:r w:rsidRPr="006A74F8">
              <w:rPr>
                <w:sz w:val="24"/>
                <w:szCs w:val="24"/>
                <w:lang w:val="sk-SK" w:eastAsia="sk-SK"/>
              </w:rPr>
              <w:t>P302+P352</w:t>
            </w:r>
          </w:p>
        </w:tc>
        <w:tc>
          <w:tcPr>
            <w:tcW w:w="7715" w:type="dxa"/>
            <w:gridSpan w:val="5"/>
          </w:tcPr>
          <w:p w:rsidR="0093786A" w:rsidRPr="006A74F8" w:rsidRDefault="0093786A" w:rsidP="002C7437">
            <w:pPr>
              <w:pStyle w:val="Bezriadkovania"/>
              <w:jc w:val="both"/>
              <w:rPr>
                <w:color w:val="A6A6A6" w:themeColor="background1" w:themeShade="A6"/>
                <w:sz w:val="24"/>
                <w:szCs w:val="24"/>
                <w:lang w:val="sk-SK" w:eastAsia="sk-SK"/>
              </w:rPr>
            </w:pPr>
            <w:r w:rsidRPr="006A74F8">
              <w:rPr>
                <w:sz w:val="24"/>
                <w:szCs w:val="24"/>
                <w:lang w:val="sk-SK" w:eastAsia="sk-SK"/>
              </w:rPr>
              <w:t>Pri kontakte s pokožkou: umyte dostatočným množstvom vody a mydla.</w:t>
            </w:r>
          </w:p>
        </w:tc>
      </w:tr>
      <w:tr w:rsidR="0093786A" w:rsidRPr="00D802B4" w:rsidTr="009B0F7F">
        <w:tc>
          <w:tcPr>
            <w:tcW w:w="1817" w:type="dxa"/>
            <w:gridSpan w:val="2"/>
          </w:tcPr>
          <w:p w:rsidR="0093786A" w:rsidRPr="006A74F8" w:rsidRDefault="0093786A" w:rsidP="002C7437">
            <w:pPr>
              <w:pStyle w:val="Bezriadkovania"/>
              <w:jc w:val="both"/>
              <w:rPr>
                <w:sz w:val="24"/>
                <w:szCs w:val="24"/>
                <w:lang w:val="sk-SK" w:eastAsia="sk-SK"/>
              </w:rPr>
            </w:pPr>
            <w:r w:rsidRPr="006A74F8">
              <w:rPr>
                <w:sz w:val="24"/>
                <w:szCs w:val="24"/>
                <w:lang w:val="sk-SK" w:eastAsia="sk-SK"/>
              </w:rPr>
              <w:t>P308+P313</w:t>
            </w:r>
          </w:p>
        </w:tc>
        <w:tc>
          <w:tcPr>
            <w:tcW w:w="7715" w:type="dxa"/>
            <w:gridSpan w:val="5"/>
          </w:tcPr>
          <w:p w:rsidR="0093786A" w:rsidRPr="006A74F8" w:rsidRDefault="0093786A" w:rsidP="002C7437">
            <w:pPr>
              <w:pStyle w:val="Bezriadkovania"/>
              <w:jc w:val="both"/>
              <w:rPr>
                <w:color w:val="A6A6A6" w:themeColor="background1" w:themeShade="A6"/>
                <w:sz w:val="24"/>
                <w:szCs w:val="24"/>
                <w:lang w:val="sk-SK" w:eastAsia="sk-SK"/>
              </w:rPr>
            </w:pPr>
            <w:r w:rsidRPr="006A74F8">
              <w:rPr>
                <w:sz w:val="24"/>
                <w:szCs w:val="24"/>
                <w:lang w:val="sk-SK" w:eastAsia="sk-SK"/>
              </w:rPr>
              <w:t>Po expozícii alebo podozrení z nej: Vyhľadajte lekársku pomoc/starostlivosť.</w:t>
            </w:r>
          </w:p>
        </w:tc>
      </w:tr>
      <w:tr w:rsidR="0093786A" w:rsidRPr="00D802B4" w:rsidTr="009B0F7F">
        <w:tc>
          <w:tcPr>
            <w:tcW w:w="1817" w:type="dxa"/>
            <w:gridSpan w:val="2"/>
          </w:tcPr>
          <w:p w:rsidR="0093786A" w:rsidRPr="006A74F8" w:rsidRDefault="0093786A" w:rsidP="002C7437">
            <w:pPr>
              <w:pStyle w:val="Bezriadkovania"/>
              <w:jc w:val="both"/>
              <w:rPr>
                <w:sz w:val="24"/>
                <w:szCs w:val="24"/>
                <w:lang w:val="sk-SK" w:eastAsia="sk-SK"/>
              </w:rPr>
            </w:pPr>
            <w:r w:rsidRPr="006A74F8">
              <w:rPr>
                <w:sz w:val="24"/>
                <w:szCs w:val="24"/>
                <w:lang w:val="sk-SK" w:eastAsia="sk-SK"/>
              </w:rPr>
              <w:t>P333+P313</w:t>
            </w:r>
          </w:p>
        </w:tc>
        <w:tc>
          <w:tcPr>
            <w:tcW w:w="7715" w:type="dxa"/>
            <w:gridSpan w:val="5"/>
          </w:tcPr>
          <w:p w:rsidR="0093786A" w:rsidRPr="006A74F8" w:rsidRDefault="0093786A" w:rsidP="002C7437">
            <w:pPr>
              <w:pStyle w:val="Bezriadkovania"/>
              <w:jc w:val="both"/>
              <w:rPr>
                <w:color w:val="A6A6A6" w:themeColor="background1" w:themeShade="A6"/>
                <w:sz w:val="24"/>
                <w:szCs w:val="24"/>
                <w:lang w:val="sk-SK" w:eastAsia="sk-SK"/>
              </w:rPr>
            </w:pPr>
            <w:r w:rsidRPr="006A74F8">
              <w:rPr>
                <w:sz w:val="24"/>
                <w:szCs w:val="24"/>
                <w:lang w:val="sk-SK" w:eastAsia="sk-SK"/>
              </w:rPr>
              <w:t>Ak sa prejaví podráždenie pokožky alebo sa vytvoria vyrážky: vyhľadajte lekársku pomoc/starostlivosť.</w:t>
            </w:r>
          </w:p>
        </w:tc>
      </w:tr>
      <w:tr w:rsidR="0093786A" w:rsidRPr="00D802B4" w:rsidTr="009B0F7F">
        <w:tc>
          <w:tcPr>
            <w:tcW w:w="1817" w:type="dxa"/>
            <w:gridSpan w:val="2"/>
          </w:tcPr>
          <w:p w:rsidR="0093786A" w:rsidRPr="006A74F8" w:rsidRDefault="0093786A" w:rsidP="002C7437">
            <w:pPr>
              <w:pStyle w:val="Bezriadkovania"/>
              <w:jc w:val="both"/>
              <w:rPr>
                <w:sz w:val="24"/>
                <w:szCs w:val="24"/>
                <w:lang w:val="sk-SK" w:eastAsia="sk-SK"/>
              </w:rPr>
            </w:pPr>
            <w:r w:rsidRPr="006A74F8">
              <w:rPr>
                <w:sz w:val="24"/>
                <w:szCs w:val="24"/>
                <w:lang w:val="sk-SK" w:eastAsia="sk-SK"/>
              </w:rPr>
              <w:t>P391</w:t>
            </w:r>
          </w:p>
        </w:tc>
        <w:tc>
          <w:tcPr>
            <w:tcW w:w="7715" w:type="dxa"/>
            <w:gridSpan w:val="5"/>
          </w:tcPr>
          <w:p w:rsidR="0093786A" w:rsidRPr="006A74F8" w:rsidRDefault="0093786A" w:rsidP="002C7437">
            <w:pPr>
              <w:pStyle w:val="Bezriadkovania"/>
              <w:jc w:val="both"/>
              <w:rPr>
                <w:color w:val="A6A6A6" w:themeColor="background1" w:themeShade="A6"/>
                <w:sz w:val="24"/>
                <w:szCs w:val="24"/>
                <w:lang w:val="sk-SK" w:eastAsia="sk-SK"/>
              </w:rPr>
            </w:pPr>
            <w:r w:rsidRPr="006A74F8">
              <w:rPr>
                <w:sz w:val="24"/>
                <w:szCs w:val="24"/>
                <w:lang w:val="sk-SK" w:eastAsia="sk-SK"/>
              </w:rPr>
              <w:t>Zozbierajte uniknutý produkt.</w:t>
            </w:r>
          </w:p>
        </w:tc>
      </w:tr>
      <w:tr w:rsidR="0093786A" w:rsidRPr="00D802B4" w:rsidTr="009B0F7F">
        <w:tc>
          <w:tcPr>
            <w:tcW w:w="1817" w:type="dxa"/>
            <w:gridSpan w:val="2"/>
          </w:tcPr>
          <w:p w:rsidR="0093786A" w:rsidRDefault="0093786A" w:rsidP="002C7437">
            <w:pPr>
              <w:pStyle w:val="Bezriadkovania"/>
              <w:jc w:val="both"/>
              <w:rPr>
                <w:sz w:val="24"/>
                <w:szCs w:val="24"/>
                <w:lang w:val="sk-SK" w:eastAsia="sk-SK"/>
              </w:rPr>
            </w:pPr>
            <w:r>
              <w:rPr>
                <w:sz w:val="24"/>
                <w:szCs w:val="24"/>
                <w:lang w:val="sk-SK" w:eastAsia="sk-SK"/>
              </w:rPr>
              <w:t>P405</w:t>
            </w:r>
          </w:p>
          <w:p w:rsidR="0093786A" w:rsidRPr="006A74F8" w:rsidRDefault="0093786A" w:rsidP="002C7437">
            <w:pPr>
              <w:pStyle w:val="Bezriadkovania"/>
              <w:jc w:val="both"/>
              <w:rPr>
                <w:sz w:val="24"/>
                <w:szCs w:val="24"/>
                <w:lang w:val="sk-SK" w:eastAsia="sk-SK"/>
              </w:rPr>
            </w:pPr>
            <w:r w:rsidRPr="006A74F8">
              <w:rPr>
                <w:sz w:val="24"/>
                <w:szCs w:val="24"/>
                <w:lang w:val="sk-SK" w:eastAsia="sk-SK"/>
              </w:rPr>
              <w:t>P501</w:t>
            </w:r>
          </w:p>
        </w:tc>
        <w:tc>
          <w:tcPr>
            <w:tcW w:w="7715" w:type="dxa"/>
            <w:gridSpan w:val="5"/>
          </w:tcPr>
          <w:p w:rsidR="0093786A" w:rsidRDefault="0093786A" w:rsidP="002C7437">
            <w:pPr>
              <w:pStyle w:val="Bezriadkovania"/>
              <w:jc w:val="both"/>
              <w:rPr>
                <w:sz w:val="24"/>
                <w:szCs w:val="24"/>
                <w:lang w:val="sk-SK" w:eastAsia="sk-SK"/>
              </w:rPr>
            </w:pPr>
            <w:r w:rsidRPr="00D33CA7">
              <w:rPr>
                <w:sz w:val="24"/>
                <w:szCs w:val="24"/>
                <w:lang w:val="sk-SK" w:eastAsia="sk-SK"/>
              </w:rPr>
              <w:t>Uchovávajte uzamknuté.</w:t>
            </w:r>
          </w:p>
          <w:p w:rsidR="0093786A" w:rsidRPr="006A74F8" w:rsidRDefault="0093786A" w:rsidP="002C7437">
            <w:pPr>
              <w:pStyle w:val="Bezriadkovania"/>
              <w:jc w:val="both"/>
              <w:rPr>
                <w:color w:val="A6A6A6" w:themeColor="background1" w:themeShade="A6"/>
                <w:sz w:val="24"/>
                <w:szCs w:val="24"/>
                <w:lang w:val="sk-SK" w:eastAsia="sk-SK"/>
              </w:rPr>
            </w:pPr>
            <w:r w:rsidRPr="006A74F8">
              <w:rPr>
                <w:sz w:val="24"/>
                <w:szCs w:val="24"/>
                <w:lang w:val="sk-SK" w:eastAsia="sk-SK"/>
              </w:rPr>
              <w:t xml:space="preserve">Zneškodnite obsah/nádobu na skládku nebezpečného odpadu alebo odovzdajte </w:t>
            </w:r>
            <w:r w:rsidRPr="006A74F8">
              <w:rPr>
                <w:sz w:val="24"/>
                <w:szCs w:val="24"/>
                <w:lang w:val="sk-SK" w:eastAsia="sk-SK"/>
              </w:rPr>
              <w:lastRenderedPageBreak/>
              <w:t>na likvidáciu subjektu, ktorý má oprávnenie na zber, recykláciu a zneškodňovanie prázdnych obalov v súlade s platn</w:t>
            </w:r>
            <w:r>
              <w:rPr>
                <w:sz w:val="24"/>
                <w:szCs w:val="24"/>
                <w:lang w:val="sk-SK" w:eastAsia="sk-SK"/>
              </w:rPr>
              <w:t>ým zákonom o odpadoch</w:t>
            </w:r>
            <w:r w:rsidRPr="006A74F8">
              <w:rPr>
                <w:sz w:val="24"/>
                <w:szCs w:val="24"/>
                <w:lang w:val="sk-SK" w:eastAsia="sk-SK"/>
              </w:rPr>
              <w:t>.</w:t>
            </w:r>
          </w:p>
        </w:tc>
      </w:tr>
    </w:tbl>
    <w:p w:rsidR="0093786A" w:rsidRPr="00D802B4" w:rsidRDefault="0093786A" w:rsidP="00291779">
      <w:pPr>
        <w:pStyle w:val="Zkladntext"/>
        <w:rPr>
          <w:rFonts w:ascii="Times New Roman" w:hAnsi="Times New Roman"/>
          <w:lang w:val="sk-SK"/>
        </w:rPr>
      </w:pPr>
    </w:p>
    <w:p w:rsidR="0093786A" w:rsidRPr="00D802B4" w:rsidRDefault="0093786A" w:rsidP="00291779">
      <w:pPr>
        <w:adjustRightInd w:val="0"/>
        <w:ind w:left="851" w:hanging="851"/>
        <w:jc w:val="both"/>
        <w:rPr>
          <w:color w:val="000000"/>
          <w:sz w:val="24"/>
          <w:szCs w:val="24"/>
          <w:lang w:val="sk-SK"/>
        </w:rPr>
      </w:pPr>
      <w:r w:rsidRPr="00D802B4">
        <w:rPr>
          <w:b/>
          <w:sz w:val="24"/>
          <w:szCs w:val="24"/>
          <w:lang w:val="sk-SK"/>
        </w:rPr>
        <w:t>SP1</w:t>
      </w:r>
      <w:r>
        <w:rPr>
          <w:b/>
          <w:sz w:val="24"/>
          <w:szCs w:val="24"/>
          <w:lang w:val="sk-SK"/>
        </w:rPr>
        <w:tab/>
      </w:r>
      <w:r w:rsidRPr="00C740D9">
        <w:rPr>
          <w:b/>
          <w:sz w:val="24"/>
          <w:szCs w:val="24"/>
          <w:lang w:val="sk-SK"/>
        </w:rPr>
        <w:t>Neznečisťujte vodu prípravkom alebo jeho obalom (Nečistite aplikačné zariadenie v blízkosti povrchových vôd/Zabráňte kontaminácii prostredníctvom odtokových kanálov z poľnohospodárskych dvorov a vozoviek).</w:t>
      </w:r>
      <w:r w:rsidRPr="00D802B4">
        <w:rPr>
          <w:b/>
          <w:sz w:val="24"/>
          <w:szCs w:val="24"/>
          <w:lang w:val="sk-SK"/>
        </w:rPr>
        <w:tab/>
      </w:r>
    </w:p>
    <w:p w:rsidR="0093786A" w:rsidRPr="00D802B4" w:rsidRDefault="0093786A" w:rsidP="00291779">
      <w:pPr>
        <w:ind w:left="851" w:hanging="851"/>
        <w:jc w:val="both"/>
        <w:rPr>
          <w:b/>
          <w:sz w:val="24"/>
          <w:szCs w:val="24"/>
          <w:lang w:val="sk-SK"/>
        </w:rPr>
      </w:pPr>
      <w:r w:rsidRPr="00D802B4">
        <w:rPr>
          <w:b/>
          <w:sz w:val="24"/>
          <w:szCs w:val="24"/>
          <w:lang w:val="sk-SK"/>
        </w:rPr>
        <w:tab/>
      </w:r>
    </w:p>
    <w:p w:rsidR="0093786A" w:rsidRPr="00D802B4" w:rsidRDefault="0093786A" w:rsidP="00291779">
      <w:pPr>
        <w:widowControl/>
        <w:tabs>
          <w:tab w:val="left" w:pos="840"/>
        </w:tabs>
        <w:autoSpaceDE/>
        <w:autoSpaceDN/>
        <w:ind w:left="851" w:hanging="851"/>
        <w:jc w:val="both"/>
        <w:rPr>
          <w:b/>
          <w:sz w:val="24"/>
          <w:szCs w:val="24"/>
          <w:lang w:val="sk-SK" w:eastAsia="en-US"/>
        </w:rPr>
      </w:pPr>
      <w:r w:rsidRPr="00D802B4">
        <w:rPr>
          <w:b/>
          <w:sz w:val="24"/>
          <w:szCs w:val="24"/>
          <w:lang w:val="sk-SK" w:eastAsia="en-US"/>
        </w:rPr>
        <w:t>Z</w:t>
      </w:r>
      <w:r>
        <w:rPr>
          <w:b/>
          <w:sz w:val="24"/>
          <w:szCs w:val="24"/>
          <w:lang w:val="sk-SK" w:eastAsia="en-US"/>
        </w:rPr>
        <w:t>4</w:t>
      </w:r>
      <w:r>
        <w:rPr>
          <w:b/>
          <w:sz w:val="24"/>
          <w:szCs w:val="24"/>
          <w:lang w:val="sk-SK" w:eastAsia="en-US"/>
        </w:rPr>
        <w:tab/>
      </w:r>
      <w:r w:rsidRPr="00D33CA7">
        <w:rPr>
          <w:b/>
          <w:sz w:val="24"/>
          <w:szCs w:val="24"/>
          <w:lang w:val="sk-SK" w:eastAsia="en-US"/>
        </w:rPr>
        <w:t>Riziko vyplývajúce z použitia prípravku pri dodržaní predpísanej dávky alebo koncentrácie je pre domáce, hospodárske a voľne žijúce zvieratá relatívne prijateľné.</w:t>
      </w:r>
    </w:p>
    <w:p w:rsidR="0093786A" w:rsidRPr="00D802B4" w:rsidRDefault="0093786A" w:rsidP="00291779">
      <w:pPr>
        <w:widowControl/>
        <w:tabs>
          <w:tab w:val="left" w:pos="840"/>
        </w:tabs>
        <w:autoSpaceDE/>
        <w:autoSpaceDN/>
        <w:ind w:left="851" w:hanging="851"/>
        <w:jc w:val="both"/>
        <w:rPr>
          <w:b/>
          <w:sz w:val="24"/>
          <w:szCs w:val="24"/>
          <w:lang w:val="sk-SK" w:eastAsia="en-US"/>
        </w:rPr>
      </w:pPr>
      <w:r w:rsidRPr="00D802B4">
        <w:rPr>
          <w:b/>
          <w:sz w:val="24"/>
          <w:szCs w:val="24"/>
          <w:lang w:val="sk-SK" w:eastAsia="en-US"/>
        </w:rPr>
        <w:t>Vt</w:t>
      </w:r>
      <w:r>
        <w:rPr>
          <w:b/>
          <w:sz w:val="24"/>
          <w:szCs w:val="24"/>
          <w:lang w:val="sk-SK" w:eastAsia="en-US"/>
        </w:rPr>
        <w:t>5</w:t>
      </w:r>
      <w:r>
        <w:rPr>
          <w:b/>
          <w:sz w:val="24"/>
          <w:szCs w:val="24"/>
          <w:lang w:val="sk-SK" w:eastAsia="en-US"/>
        </w:rPr>
        <w:tab/>
      </w:r>
      <w:r w:rsidRPr="00D33CA7">
        <w:rPr>
          <w:b/>
          <w:sz w:val="24"/>
          <w:szCs w:val="24"/>
          <w:lang w:val="sk-SK" w:eastAsia="en-US"/>
        </w:rPr>
        <w:t>Riziko vyplývajúce z použitia prípravku pri dodržaní predpísanej dávky alebo koncentrácie je pre vtáky prijateľné.</w:t>
      </w:r>
    </w:p>
    <w:p w:rsidR="0093786A" w:rsidRPr="00D802B4" w:rsidRDefault="0093786A" w:rsidP="00291779">
      <w:pPr>
        <w:widowControl/>
        <w:tabs>
          <w:tab w:val="left" w:pos="840"/>
        </w:tabs>
        <w:autoSpaceDE/>
        <w:autoSpaceDN/>
        <w:ind w:left="851" w:hanging="851"/>
        <w:jc w:val="both"/>
        <w:rPr>
          <w:b/>
          <w:sz w:val="24"/>
          <w:szCs w:val="24"/>
          <w:lang w:val="sk-SK" w:eastAsia="en-US"/>
        </w:rPr>
      </w:pPr>
      <w:r w:rsidRPr="00D802B4">
        <w:rPr>
          <w:b/>
          <w:sz w:val="24"/>
          <w:szCs w:val="24"/>
          <w:lang w:val="sk-SK" w:eastAsia="en-US"/>
        </w:rPr>
        <w:t>Vo</w:t>
      </w:r>
      <w:r>
        <w:rPr>
          <w:b/>
          <w:sz w:val="24"/>
          <w:szCs w:val="24"/>
          <w:lang w:val="sk-SK" w:eastAsia="en-US"/>
        </w:rPr>
        <w:t>2</w:t>
      </w:r>
      <w:r>
        <w:rPr>
          <w:b/>
          <w:sz w:val="24"/>
          <w:szCs w:val="24"/>
          <w:lang w:val="sk-SK" w:eastAsia="en-US"/>
        </w:rPr>
        <w:tab/>
      </w:r>
      <w:r w:rsidRPr="00D33CA7">
        <w:rPr>
          <w:b/>
          <w:sz w:val="24"/>
          <w:szCs w:val="24"/>
          <w:lang w:val="sk-SK" w:eastAsia="en-US"/>
        </w:rPr>
        <w:t>Pre ryby a ostatné vodné organizmy jedovatý.</w:t>
      </w:r>
    </w:p>
    <w:p w:rsidR="0093786A" w:rsidRPr="00D802B4" w:rsidRDefault="0093786A" w:rsidP="00291779">
      <w:pPr>
        <w:widowControl/>
        <w:tabs>
          <w:tab w:val="left" w:pos="840"/>
        </w:tabs>
        <w:autoSpaceDE/>
        <w:autoSpaceDN/>
        <w:ind w:left="851" w:hanging="851"/>
        <w:jc w:val="both"/>
        <w:rPr>
          <w:b/>
          <w:sz w:val="24"/>
          <w:szCs w:val="24"/>
          <w:lang w:val="sk-SK" w:eastAsia="en-US"/>
        </w:rPr>
      </w:pPr>
      <w:r w:rsidRPr="00D802B4">
        <w:rPr>
          <w:b/>
          <w:sz w:val="24"/>
          <w:szCs w:val="24"/>
          <w:lang w:val="sk-SK" w:eastAsia="en-US"/>
        </w:rPr>
        <w:t>V</w:t>
      </w:r>
      <w:r>
        <w:rPr>
          <w:b/>
          <w:sz w:val="24"/>
          <w:szCs w:val="24"/>
          <w:lang w:val="sk-SK" w:eastAsia="en-US"/>
        </w:rPr>
        <w:t>3</w:t>
      </w:r>
      <w:r>
        <w:rPr>
          <w:b/>
          <w:sz w:val="24"/>
          <w:szCs w:val="24"/>
          <w:lang w:val="sk-SK" w:eastAsia="en-US"/>
        </w:rPr>
        <w:tab/>
      </w:r>
      <w:r w:rsidRPr="00D33CA7">
        <w:rPr>
          <w:b/>
          <w:sz w:val="24"/>
          <w:szCs w:val="24"/>
          <w:lang w:val="sk-SK" w:eastAsia="en-US"/>
        </w:rPr>
        <w:t>Riziko prípravku je prijateľné pre dážďovky a iné pôdne makroorganizmy.</w:t>
      </w:r>
    </w:p>
    <w:p w:rsidR="0093786A" w:rsidRDefault="0093786A" w:rsidP="00291779">
      <w:pPr>
        <w:widowControl/>
        <w:tabs>
          <w:tab w:val="left" w:pos="840"/>
        </w:tabs>
        <w:autoSpaceDE/>
        <w:autoSpaceDN/>
        <w:ind w:left="851" w:hanging="851"/>
        <w:jc w:val="both"/>
        <w:rPr>
          <w:bCs/>
          <w:color w:val="A6A6A6" w:themeColor="background1" w:themeShade="A6"/>
          <w:sz w:val="24"/>
          <w:szCs w:val="24"/>
          <w:lang w:val="sk-SK"/>
        </w:rPr>
      </w:pPr>
      <w:r w:rsidRPr="00D802B4">
        <w:rPr>
          <w:b/>
          <w:sz w:val="24"/>
          <w:szCs w:val="24"/>
          <w:lang w:val="sk-SK" w:eastAsia="en-US"/>
        </w:rPr>
        <w:t>Vč</w:t>
      </w:r>
      <w:r>
        <w:rPr>
          <w:b/>
          <w:sz w:val="24"/>
          <w:szCs w:val="24"/>
          <w:lang w:val="sk-SK" w:eastAsia="en-US"/>
        </w:rPr>
        <w:t xml:space="preserve">3 </w:t>
      </w:r>
      <w:r>
        <w:rPr>
          <w:b/>
          <w:sz w:val="24"/>
          <w:szCs w:val="24"/>
          <w:lang w:val="sk-SK" w:eastAsia="en-US"/>
        </w:rPr>
        <w:tab/>
      </w:r>
      <w:r w:rsidRPr="00D33CA7">
        <w:rPr>
          <w:b/>
          <w:sz w:val="24"/>
          <w:szCs w:val="24"/>
          <w:lang w:val="sk-SK" w:eastAsia="en-US"/>
        </w:rPr>
        <w:t>Prípravok pre včely s prijateľným rizikom pri dodržaní predpísanej dávky alebo koncentrácie.</w:t>
      </w:r>
      <w:r>
        <w:rPr>
          <w:b/>
          <w:sz w:val="24"/>
          <w:szCs w:val="24"/>
          <w:lang w:val="sk-SK" w:eastAsia="en-US"/>
        </w:rPr>
        <w:tab/>
      </w:r>
    </w:p>
    <w:p w:rsidR="0093786A" w:rsidRDefault="0093786A" w:rsidP="00291779">
      <w:pPr>
        <w:widowControl/>
        <w:tabs>
          <w:tab w:val="left" w:pos="840"/>
        </w:tabs>
        <w:autoSpaceDE/>
        <w:autoSpaceDN/>
        <w:ind w:left="851" w:hanging="851"/>
        <w:jc w:val="both"/>
        <w:rPr>
          <w:bCs/>
          <w:color w:val="A6A6A6" w:themeColor="background1" w:themeShade="A6"/>
          <w:sz w:val="24"/>
          <w:szCs w:val="24"/>
          <w:lang w:val="sk-SK"/>
        </w:rPr>
      </w:pPr>
      <w:r>
        <w:rPr>
          <w:b/>
          <w:sz w:val="24"/>
          <w:szCs w:val="24"/>
          <w:lang w:val="sk-SK" w:eastAsia="en-US"/>
        </w:rPr>
        <w:tab/>
        <w:t>Prípravok je pre populácie užitočných článkonožcov s prijateľným rizikom.</w:t>
      </w:r>
      <w:r>
        <w:rPr>
          <w:b/>
          <w:sz w:val="24"/>
          <w:szCs w:val="24"/>
          <w:lang w:val="sk-SK" w:eastAsia="en-US"/>
        </w:rPr>
        <w:tab/>
      </w:r>
    </w:p>
    <w:p w:rsidR="0093786A" w:rsidRPr="00D802B4" w:rsidRDefault="0093786A" w:rsidP="00291779">
      <w:pPr>
        <w:widowControl/>
        <w:overflowPunct w:val="0"/>
        <w:adjustRightInd w:val="0"/>
        <w:jc w:val="both"/>
        <w:textAlignment w:val="baseline"/>
        <w:rPr>
          <w:sz w:val="24"/>
          <w:szCs w:val="24"/>
          <w:lang w:val="sk-SK" w:eastAsia="en-US"/>
        </w:rPr>
      </w:pPr>
    </w:p>
    <w:p w:rsidR="0093786A" w:rsidRPr="00D802B4" w:rsidRDefault="0093786A" w:rsidP="00291779">
      <w:pPr>
        <w:widowControl/>
        <w:overflowPunct w:val="0"/>
        <w:adjustRightInd w:val="0"/>
        <w:jc w:val="both"/>
        <w:textAlignment w:val="baseline"/>
        <w:rPr>
          <w:b/>
          <w:sz w:val="24"/>
          <w:szCs w:val="24"/>
          <w:lang w:val="sk-SK"/>
        </w:rPr>
      </w:pPr>
      <w:r w:rsidRPr="00D802B4">
        <w:rPr>
          <w:b/>
          <w:sz w:val="24"/>
          <w:szCs w:val="24"/>
          <w:lang w:val="sk-SK"/>
        </w:rPr>
        <w:t>Zákaz používania prípravku v 1. ochrannom pásme zdrojov pitných vôd!</w:t>
      </w:r>
    </w:p>
    <w:p w:rsidR="0093786A" w:rsidRPr="009B0F7F" w:rsidRDefault="0093786A" w:rsidP="00291779">
      <w:pPr>
        <w:widowControl/>
        <w:autoSpaceDE/>
        <w:autoSpaceDN/>
        <w:jc w:val="both"/>
        <w:rPr>
          <w:b/>
          <w:noProof/>
          <w:sz w:val="24"/>
          <w:szCs w:val="24"/>
          <w:lang w:val="sk-SK" w:eastAsia="en-US"/>
        </w:rPr>
      </w:pPr>
      <w:r w:rsidRPr="009B0F7F">
        <w:rPr>
          <w:b/>
          <w:noProof/>
          <w:sz w:val="24"/>
          <w:szCs w:val="24"/>
          <w:lang w:val="sk-SK" w:eastAsia="en-US"/>
        </w:rPr>
        <w:t>PHO1</w:t>
      </w:r>
      <w:r w:rsidRPr="0023639F">
        <w:t xml:space="preserve"> </w:t>
      </w:r>
      <w:r w:rsidRPr="0023639F">
        <w:rPr>
          <w:b/>
          <w:noProof/>
          <w:sz w:val="24"/>
          <w:szCs w:val="24"/>
          <w:lang w:val="sk-SK" w:eastAsia="en-US"/>
        </w:rPr>
        <w:t>Prípravky sú vylúčené z použitia vo vnútornej časti 2. ochranného pásma zdrojov podzemných i povrchových vôd (pokiaľ nie je v konkrétnych prípadoch 2. ochranné pásmo rozdelené na vnútornú a vonkajšiu časť, platí zákaz pre celé 2. pásmo).</w:t>
      </w:r>
    </w:p>
    <w:p w:rsidR="0093786A" w:rsidRDefault="0093786A" w:rsidP="00291779">
      <w:pPr>
        <w:widowControl/>
        <w:autoSpaceDE/>
        <w:autoSpaceDN/>
        <w:jc w:val="both"/>
        <w:rPr>
          <w:b/>
          <w:noProof/>
          <w:sz w:val="24"/>
          <w:szCs w:val="24"/>
          <w:lang w:val="sk-SK" w:eastAsia="en-US"/>
        </w:rPr>
      </w:pPr>
      <w:r w:rsidRPr="00CD2407">
        <w:rPr>
          <w:b/>
          <w:noProof/>
          <w:sz w:val="24"/>
          <w:szCs w:val="24"/>
          <w:lang w:val="sk-SK" w:eastAsia="en-US"/>
        </w:rPr>
        <w:t>Dbajte o to, aby sa prípravok v žiadnom prípade nedostal do tečúcich a stojatých vôd vo voľnej prírode!</w:t>
      </w:r>
    </w:p>
    <w:p w:rsidR="0093786A" w:rsidRDefault="0093786A" w:rsidP="00291779">
      <w:pPr>
        <w:widowControl/>
        <w:autoSpaceDE/>
        <w:autoSpaceDN/>
        <w:jc w:val="both"/>
        <w:rPr>
          <w:b/>
          <w:noProof/>
          <w:sz w:val="24"/>
          <w:szCs w:val="24"/>
          <w:lang w:val="sk-SK" w:eastAsia="en-US"/>
        </w:rPr>
      </w:pPr>
      <w:r>
        <w:rPr>
          <w:b/>
          <w:noProof/>
          <w:sz w:val="24"/>
          <w:szCs w:val="24"/>
          <w:lang w:val="sk-SK" w:eastAsia="en-US"/>
        </w:rPr>
        <w:t>Neaplikujte v blízkosti hladín tečúcich a stojatých vôd! Dodržiavajte ochrannú zónu!</w:t>
      </w:r>
    </w:p>
    <w:p w:rsidR="0093786A" w:rsidRPr="00CD2407" w:rsidRDefault="0093786A" w:rsidP="00291779">
      <w:pPr>
        <w:widowControl/>
        <w:autoSpaceDE/>
        <w:autoSpaceDN/>
        <w:jc w:val="both"/>
        <w:rPr>
          <w:b/>
          <w:noProof/>
          <w:sz w:val="24"/>
          <w:szCs w:val="24"/>
          <w:lang w:val="sk-SK" w:eastAsia="en-US"/>
        </w:rPr>
      </w:pPr>
      <w:r>
        <w:rPr>
          <w:b/>
          <w:noProof/>
          <w:sz w:val="24"/>
          <w:szCs w:val="24"/>
          <w:lang w:val="sk-SK" w:eastAsia="en-US"/>
        </w:rPr>
        <w:t>Zákaz vylievania nespotrebovaných zvyškov do verejnej kanalizácie!</w:t>
      </w:r>
    </w:p>
    <w:p w:rsidR="0093786A" w:rsidRPr="00CD2407" w:rsidRDefault="0093786A" w:rsidP="00291779">
      <w:pPr>
        <w:widowControl/>
        <w:autoSpaceDE/>
        <w:autoSpaceDN/>
        <w:jc w:val="both"/>
        <w:rPr>
          <w:b/>
          <w:noProof/>
          <w:sz w:val="24"/>
          <w:szCs w:val="24"/>
          <w:lang w:val="sk-SK" w:eastAsia="en-US"/>
        </w:rPr>
      </w:pPr>
      <w:r w:rsidRPr="00CD2407">
        <w:rPr>
          <w:b/>
          <w:noProof/>
          <w:sz w:val="24"/>
          <w:szCs w:val="24"/>
          <w:lang w:val="sk-SK" w:eastAsia="en-US"/>
        </w:rPr>
        <w:t>Uložte mimo dosahu zvierat!</w:t>
      </w:r>
    </w:p>
    <w:p w:rsidR="0093786A" w:rsidRPr="00D802B4" w:rsidRDefault="0093786A" w:rsidP="00291779">
      <w:pPr>
        <w:jc w:val="both"/>
        <w:rPr>
          <w:bCs/>
          <w:caps/>
          <w:sz w:val="24"/>
          <w:szCs w:val="24"/>
          <w:lang w:val="sk-SK"/>
        </w:rPr>
      </w:pPr>
      <w:r w:rsidRPr="00D802B4">
        <w:rPr>
          <w:bCs/>
          <w:caps/>
          <w:sz w:val="24"/>
          <w:szCs w:val="24"/>
          <w:lang w:val="sk-SK"/>
        </w:rPr>
        <w:t>PRÍPRAVOK V TOMTO VEĽKOSPOTREBITEĽSKOM BALENÍ NESMIE BYŤ PONÚKANÝ ALEBO PREDÁVANÝ ŠIROKEJ VEREJNOSTI!</w:t>
      </w:r>
    </w:p>
    <w:p w:rsidR="0093786A" w:rsidRPr="00D802B4" w:rsidRDefault="0093786A" w:rsidP="00291779">
      <w:pPr>
        <w:jc w:val="both"/>
        <w:rPr>
          <w:b/>
          <w:bCs/>
          <w:sz w:val="24"/>
          <w:szCs w:val="24"/>
          <w:lang w:val="sk-SK"/>
        </w:rPr>
      </w:pPr>
    </w:p>
    <w:tbl>
      <w:tblPr>
        <w:tblW w:w="0" w:type="auto"/>
        <w:tblInd w:w="-34" w:type="dxa"/>
        <w:tblLook w:val="00A0" w:firstRow="1" w:lastRow="0" w:firstColumn="1" w:lastColumn="0" w:noHBand="0" w:noVBand="0"/>
      </w:tblPr>
      <w:tblGrid>
        <w:gridCol w:w="3607"/>
        <w:gridCol w:w="5783"/>
      </w:tblGrid>
      <w:tr w:rsidR="0093786A" w:rsidRPr="00D802B4" w:rsidTr="00291779">
        <w:tc>
          <w:tcPr>
            <w:tcW w:w="3607" w:type="dxa"/>
            <w:shd w:val="clear" w:color="auto" w:fill="auto"/>
          </w:tcPr>
          <w:p w:rsidR="003F4996" w:rsidRDefault="003F4996" w:rsidP="00291779">
            <w:pPr>
              <w:rPr>
                <w:b/>
                <w:bCs/>
                <w:sz w:val="24"/>
                <w:szCs w:val="24"/>
                <w:lang w:val="sk-SK"/>
              </w:rPr>
            </w:pPr>
          </w:p>
          <w:p w:rsidR="0093786A" w:rsidRPr="00D802B4" w:rsidRDefault="0093786A" w:rsidP="00291779">
            <w:pPr>
              <w:rPr>
                <w:b/>
                <w:bCs/>
                <w:sz w:val="24"/>
                <w:szCs w:val="24"/>
                <w:lang w:val="sk-SK"/>
              </w:rPr>
            </w:pPr>
            <w:r w:rsidRPr="00D802B4">
              <w:rPr>
                <w:b/>
                <w:bCs/>
                <w:sz w:val="24"/>
                <w:szCs w:val="24"/>
                <w:lang w:val="sk-SK"/>
              </w:rPr>
              <w:t xml:space="preserve">Držiteľ autorizácie: </w:t>
            </w:r>
          </w:p>
        </w:tc>
        <w:tc>
          <w:tcPr>
            <w:tcW w:w="5783" w:type="dxa"/>
            <w:tcBorders>
              <w:left w:val="nil"/>
            </w:tcBorders>
            <w:shd w:val="clear" w:color="auto" w:fill="auto"/>
          </w:tcPr>
          <w:p w:rsidR="003F4996" w:rsidRDefault="003F4996" w:rsidP="00291779">
            <w:pPr>
              <w:tabs>
                <w:tab w:val="left" w:pos="3969"/>
              </w:tabs>
              <w:rPr>
                <w:bCs/>
                <w:sz w:val="24"/>
                <w:szCs w:val="24"/>
                <w:lang w:val="sk-SK"/>
              </w:rPr>
            </w:pPr>
          </w:p>
          <w:p w:rsidR="0093786A" w:rsidRPr="00AE39FB" w:rsidRDefault="0093786A" w:rsidP="00291779">
            <w:pPr>
              <w:tabs>
                <w:tab w:val="left" w:pos="3969"/>
              </w:tabs>
              <w:rPr>
                <w:bCs/>
                <w:sz w:val="24"/>
                <w:szCs w:val="24"/>
                <w:lang w:val="sk-SK"/>
              </w:rPr>
            </w:pPr>
            <w:proofErr w:type="spellStart"/>
            <w:r w:rsidRPr="00AE39FB">
              <w:rPr>
                <w:bCs/>
                <w:sz w:val="24"/>
                <w:szCs w:val="24"/>
                <w:lang w:val="sk-SK"/>
              </w:rPr>
              <w:t>Arysta</w:t>
            </w:r>
            <w:proofErr w:type="spellEnd"/>
            <w:r w:rsidRPr="00AE39FB">
              <w:rPr>
                <w:bCs/>
                <w:sz w:val="24"/>
                <w:szCs w:val="24"/>
                <w:lang w:val="sk-SK"/>
              </w:rPr>
              <w:t xml:space="preserve"> </w:t>
            </w:r>
            <w:proofErr w:type="spellStart"/>
            <w:r w:rsidRPr="00AE39FB">
              <w:rPr>
                <w:bCs/>
                <w:sz w:val="24"/>
                <w:szCs w:val="24"/>
                <w:lang w:val="sk-SK"/>
              </w:rPr>
              <w:t>LifeScience</w:t>
            </w:r>
            <w:proofErr w:type="spellEnd"/>
            <w:r w:rsidRPr="00AE39FB">
              <w:rPr>
                <w:bCs/>
                <w:sz w:val="24"/>
                <w:szCs w:val="24"/>
                <w:lang w:val="sk-SK"/>
              </w:rPr>
              <w:t xml:space="preserve"> Benelux </w:t>
            </w:r>
            <w:proofErr w:type="spellStart"/>
            <w:r w:rsidRPr="00AE39FB">
              <w:rPr>
                <w:bCs/>
                <w:sz w:val="24"/>
                <w:szCs w:val="24"/>
                <w:lang w:val="sk-SK"/>
              </w:rPr>
              <w:t>Sprl</w:t>
            </w:r>
            <w:proofErr w:type="spellEnd"/>
            <w:r w:rsidRPr="00AE39FB">
              <w:rPr>
                <w:bCs/>
                <w:sz w:val="24"/>
                <w:szCs w:val="24"/>
                <w:lang w:val="sk-SK"/>
              </w:rPr>
              <w:t>.</w:t>
            </w:r>
          </w:p>
          <w:p w:rsidR="0093786A" w:rsidRPr="00AE39FB" w:rsidRDefault="0093786A" w:rsidP="00291779">
            <w:pPr>
              <w:tabs>
                <w:tab w:val="left" w:pos="3969"/>
              </w:tabs>
              <w:rPr>
                <w:bCs/>
                <w:sz w:val="24"/>
                <w:szCs w:val="24"/>
                <w:lang w:val="sk-SK"/>
              </w:rPr>
            </w:pPr>
            <w:proofErr w:type="spellStart"/>
            <w:r w:rsidRPr="00AE39FB">
              <w:rPr>
                <w:bCs/>
                <w:sz w:val="24"/>
                <w:szCs w:val="24"/>
                <w:lang w:val="sk-SK"/>
              </w:rPr>
              <w:t>Rue</w:t>
            </w:r>
            <w:proofErr w:type="spellEnd"/>
            <w:r w:rsidRPr="00AE39FB">
              <w:rPr>
                <w:bCs/>
                <w:sz w:val="24"/>
                <w:szCs w:val="24"/>
                <w:lang w:val="sk-SK"/>
              </w:rPr>
              <w:t xml:space="preserve"> de </w:t>
            </w:r>
            <w:proofErr w:type="spellStart"/>
            <w:r w:rsidRPr="00AE39FB">
              <w:rPr>
                <w:bCs/>
                <w:sz w:val="24"/>
                <w:szCs w:val="24"/>
                <w:lang w:val="sk-SK"/>
              </w:rPr>
              <w:t>Rénory</w:t>
            </w:r>
            <w:proofErr w:type="spellEnd"/>
            <w:r w:rsidRPr="00AE39FB">
              <w:rPr>
                <w:bCs/>
                <w:sz w:val="24"/>
                <w:szCs w:val="24"/>
                <w:lang w:val="sk-SK"/>
              </w:rPr>
              <w:t xml:space="preserve"> 26/1</w:t>
            </w:r>
          </w:p>
          <w:p w:rsidR="0093786A" w:rsidRPr="00AE39FB" w:rsidRDefault="0093786A" w:rsidP="00291779">
            <w:pPr>
              <w:tabs>
                <w:tab w:val="left" w:pos="3969"/>
              </w:tabs>
              <w:rPr>
                <w:bCs/>
                <w:sz w:val="24"/>
                <w:szCs w:val="24"/>
                <w:lang w:val="sk-SK"/>
              </w:rPr>
            </w:pPr>
            <w:r w:rsidRPr="00AE39FB">
              <w:rPr>
                <w:bCs/>
                <w:sz w:val="24"/>
                <w:szCs w:val="24"/>
                <w:lang w:val="sk-SK"/>
              </w:rPr>
              <w:t xml:space="preserve">B-4102  </w:t>
            </w:r>
            <w:proofErr w:type="spellStart"/>
            <w:r w:rsidRPr="00AE39FB">
              <w:rPr>
                <w:bCs/>
                <w:sz w:val="24"/>
                <w:szCs w:val="24"/>
                <w:lang w:val="sk-SK"/>
              </w:rPr>
              <w:t>Ougrée</w:t>
            </w:r>
            <w:proofErr w:type="spellEnd"/>
          </w:p>
          <w:p w:rsidR="0093786A" w:rsidRPr="00D802B4" w:rsidRDefault="0093786A" w:rsidP="00291779">
            <w:pPr>
              <w:tabs>
                <w:tab w:val="left" w:pos="3969"/>
              </w:tabs>
              <w:rPr>
                <w:bCs/>
                <w:color w:val="A6A6A6" w:themeColor="background1" w:themeShade="A6"/>
                <w:sz w:val="24"/>
                <w:szCs w:val="24"/>
                <w:lang w:val="sk-SK"/>
              </w:rPr>
            </w:pPr>
            <w:r w:rsidRPr="00AE39FB">
              <w:rPr>
                <w:bCs/>
                <w:sz w:val="24"/>
                <w:szCs w:val="24"/>
                <w:lang w:val="sk-SK"/>
              </w:rPr>
              <w:t>Belgické kráľovstvo</w:t>
            </w:r>
          </w:p>
        </w:tc>
      </w:tr>
      <w:tr w:rsidR="0093786A" w:rsidRPr="00D802B4" w:rsidTr="00291779">
        <w:tc>
          <w:tcPr>
            <w:tcW w:w="3607" w:type="dxa"/>
            <w:shd w:val="clear" w:color="auto" w:fill="auto"/>
          </w:tcPr>
          <w:p w:rsidR="0093786A" w:rsidRPr="00D802B4" w:rsidRDefault="0093786A" w:rsidP="00291779">
            <w:pPr>
              <w:rPr>
                <w:b/>
                <w:bCs/>
                <w:color w:val="A6A6A6" w:themeColor="background1" w:themeShade="A6"/>
                <w:sz w:val="24"/>
                <w:szCs w:val="24"/>
                <w:lang w:val="sk-SK"/>
              </w:rPr>
            </w:pPr>
          </w:p>
        </w:tc>
        <w:tc>
          <w:tcPr>
            <w:tcW w:w="5783" w:type="dxa"/>
            <w:tcBorders>
              <w:left w:val="nil"/>
            </w:tcBorders>
            <w:shd w:val="clear" w:color="auto" w:fill="auto"/>
          </w:tcPr>
          <w:p w:rsidR="0093786A" w:rsidRPr="00D802B4" w:rsidRDefault="0093786A" w:rsidP="00291779">
            <w:pPr>
              <w:tabs>
                <w:tab w:val="left" w:pos="3969"/>
              </w:tabs>
              <w:rPr>
                <w:b/>
                <w:bCs/>
                <w:color w:val="A6A6A6" w:themeColor="background1" w:themeShade="A6"/>
                <w:sz w:val="24"/>
                <w:szCs w:val="24"/>
                <w:lang w:val="sk-SK"/>
              </w:rPr>
            </w:pPr>
          </w:p>
        </w:tc>
      </w:tr>
      <w:tr w:rsidR="0093786A" w:rsidRPr="00D802B4" w:rsidTr="00291779">
        <w:tc>
          <w:tcPr>
            <w:tcW w:w="3607" w:type="dxa"/>
            <w:shd w:val="clear" w:color="auto" w:fill="auto"/>
          </w:tcPr>
          <w:p w:rsidR="0093786A" w:rsidRPr="00D802B4" w:rsidRDefault="0093786A" w:rsidP="00291779">
            <w:pPr>
              <w:tabs>
                <w:tab w:val="left" w:pos="3969"/>
              </w:tabs>
              <w:rPr>
                <w:b/>
                <w:bCs/>
                <w:sz w:val="24"/>
                <w:szCs w:val="24"/>
                <w:lang w:val="sk-SK"/>
              </w:rPr>
            </w:pPr>
            <w:r w:rsidRPr="00D802B4">
              <w:rPr>
                <w:b/>
                <w:bCs/>
                <w:sz w:val="24"/>
                <w:szCs w:val="24"/>
                <w:lang w:val="sk-SK"/>
              </w:rPr>
              <w:t>Číslo autorizácie ÚKSÚP</w:t>
            </w:r>
            <w:r>
              <w:rPr>
                <w:sz w:val="24"/>
                <w:szCs w:val="24"/>
                <w:lang w:val="sk-SK"/>
              </w:rPr>
              <w:t xml:space="preserve">: </w:t>
            </w:r>
          </w:p>
          <w:p w:rsidR="0093786A" w:rsidRPr="00D802B4" w:rsidRDefault="0093786A" w:rsidP="00291779">
            <w:pPr>
              <w:tabs>
                <w:tab w:val="left" w:pos="3969"/>
              </w:tabs>
              <w:rPr>
                <w:b/>
                <w:bCs/>
                <w:sz w:val="24"/>
                <w:szCs w:val="24"/>
                <w:lang w:val="sk-SK"/>
              </w:rPr>
            </w:pPr>
          </w:p>
        </w:tc>
        <w:tc>
          <w:tcPr>
            <w:tcW w:w="5783" w:type="dxa"/>
            <w:tcBorders>
              <w:left w:val="nil"/>
            </w:tcBorders>
            <w:shd w:val="clear" w:color="auto" w:fill="auto"/>
          </w:tcPr>
          <w:p w:rsidR="0093786A" w:rsidRPr="00D802B4" w:rsidRDefault="00586928" w:rsidP="00291779">
            <w:pPr>
              <w:tabs>
                <w:tab w:val="left" w:pos="3969"/>
              </w:tabs>
              <w:rPr>
                <w:b/>
                <w:bCs/>
                <w:color w:val="A6A6A6" w:themeColor="background1" w:themeShade="A6"/>
                <w:sz w:val="24"/>
                <w:szCs w:val="24"/>
                <w:lang w:val="sk-SK"/>
              </w:rPr>
            </w:pPr>
            <w:r w:rsidRPr="00586928">
              <w:rPr>
                <w:b/>
                <w:sz w:val="28"/>
                <w:szCs w:val="28"/>
                <w:lang w:val="sk-SK"/>
              </w:rPr>
              <w:t>19-00638-AU</w:t>
            </w:r>
          </w:p>
        </w:tc>
      </w:tr>
      <w:tr w:rsidR="0093786A" w:rsidRPr="00D802B4" w:rsidTr="00291779">
        <w:tc>
          <w:tcPr>
            <w:tcW w:w="3607" w:type="dxa"/>
            <w:shd w:val="clear" w:color="auto" w:fill="auto"/>
          </w:tcPr>
          <w:p w:rsidR="0093786A" w:rsidRPr="00D802B4" w:rsidRDefault="0093786A" w:rsidP="00291779">
            <w:pPr>
              <w:tabs>
                <w:tab w:val="left" w:pos="3969"/>
              </w:tabs>
              <w:rPr>
                <w:b/>
                <w:bCs/>
                <w:sz w:val="24"/>
                <w:szCs w:val="24"/>
                <w:lang w:val="sk-SK"/>
              </w:rPr>
            </w:pPr>
            <w:r w:rsidRPr="00D802B4">
              <w:rPr>
                <w:b/>
                <w:bCs/>
                <w:sz w:val="24"/>
                <w:szCs w:val="24"/>
                <w:lang w:val="sk-SK"/>
              </w:rPr>
              <w:t>Dátum výroby</w:t>
            </w:r>
            <w:r w:rsidRPr="00D802B4">
              <w:rPr>
                <w:sz w:val="24"/>
                <w:szCs w:val="24"/>
                <w:lang w:val="sk-SK"/>
              </w:rPr>
              <w:t>:</w:t>
            </w:r>
          </w:p>
        </w:tc>
        <w:tc>
          <w:tcPr>
            <w:tcW w:w="5783" w:type="dxa"/>
            <w:tcBorders>
              <w:left w:val="nil"/>
            </w:tcBorders>
            <w:shd w:val="clear" w:color="auto" w:fill="auto"/>
          </w:tcPr>
          <w:p w:rsidR="0093786A" w:rsidRPr="00D802B4" w:rsidRDefault="0093786A" w:rsidP="00291779">
            <w:pPr>
              <w:tabs>
                <w:tab w:val="left" w:pos="3969"/>
              </w:tabs>
              <w:rPr>
                <w:b/>
                <w:bCs/>
                <w:sz w:val="24"/>
                <w:szCs w:val="24"/>
                <w:lang w:val="sk-SK"/>
              </w:rPr>
            </w:pPr>
            <w:r w:rsidRPr="00D802B4">
              <w:rPr>
                <w:sz w:val="24"/>
                <w:szCs w:val="24"/>
                <w:lang w:val="sk-SK"/>
              </w:rPr>
              <w:t>uvedené na obale</w:t>
            </w:r>
          </w:p>
        </w:tc>
      </w:tr>
      <w:tr w:rsidR="0093786A" w:rsidRPr="00D802B4" w:rsidTr="00291779">
        <w:tc>
          <w:tcPr>
            <w:tcW w:w="3607" w:type="dxa"/>
            <w:shd w:val="clear" w:color="auto" w:fill="auto"/>
          </w:tcPr>
          <w:p w:rsidR="0093786A" w:rsidRPr="00D802B4" w:rsidRDefault="0093786A" w:rsidP="00291779">
            <w:pPr>
              <w:tabs>
                <w:tab w:val="left" w:pos="3969"/>
              </w:tabs>
              <w:rPr>
                <w:b/>
                <w:bCs/>
                <w:sz w:val="24"/>
                <w:szCs w:val="24"/>
                <w:lang w:val="sk-SK"/>
              </w:rPr>
            </w:pPr>
            <w:r w:rsidRPr="00D802B4">
              <w:rPr>
                <w:b/>
                <w:bCs/>
                <w:sz w:val="24"/>
                <w:szCs w:val="24"/>
                <w:lang w:val="sk-SK"/>
              </w:rPr>
              <w:t>Číslo</w:t>
            </w:r>
            <w:r>
              <w:rPr>
                <w:b/>
                <w:bCs/>
                <w:sz w:val="24"/>
                <w:szCs w:val="24"/>
                <w:lang w:val="sk-SK"/>
              </w:rPr>
              <w:t xml:space="preserve"> výrobnej </w:t>
            </w:r>
            <w:r w:rsidRPr="00D802B4">
              <w:rPr>
                <w:b/>
                <w:bCs/>
                <w:sz w:val="24"/>
                <w:szCs w:val="24"/>
                <w:lang w:val="sk-SK"/>
              </w:rPr>
              <w:t>šarže</w:t>
            </w:r>
            <w:r w:rsidRPr="00D802B4">
              <w:rPr>
                <w:sz w:val="24"/>
                <w:szCs w:val="24"/>
                <w:lang w:val="sk-SK"/>
              </w:rPr>
              <w:t>:</w:t>
            </w:r>
          </w:p>
        </w:tc>
        <w:tc>
          <w:tcPr>
            <w:tcW w:w="5783" w:type="dxa"/>
            <w:tcBorders>
              <w:left w:val="nil"/>
            </w:tcBorders>
            <w:shd w:val="clear" w:color="auto" w:fill="auto"/>
          </w:tcPr>
          <w:p w:rsidR="0093786A" w:rsidRPr="00D802B4" w:rsidRDefault="0093786A" w:rsidP="00291779">
            <w:pPr>
              <w:tabs>
                <w:tab w:val="left" w:pos="3969"/>
              </w:tabs>
              <w:rPr>
                <w:b/>
                <w:bCs/>
                <w:sz w:val="24"/>
                <w:szCs w:val="24"/>
                <w:lang w:val="sk-SK"/>
              </w:rPr>
            </w:pPr>
            <w:r w:rsidRPr="00D802B4">
              <w:rPr>
                <w:sz w:val="24"/>
                <w:szCs w:val="24"/>
                <w:lang w:val="sk-SK"/>
              </w:rPr>
              <w:t>uvedené na obale</w:t>
            </w:r>
          </w:p>
        </w:tc>
      </w:tr>
      <w:tr w:rsidR="0093786A" w:rsidRPr="00D802B4" w:rsidTr="00291779">
        <w:tc>
          <w:tcPr>
            <w:tcW w:w="3607" w:type="dxa"/>
            <w:shd w:val="clear" w:color="auto" w:fill="auto"/>
          </w:tcPr>
          <w:p w:rsidR="0093786A" w:rsidRPr="005B27AB" w:rsidRDefault="0093786A" w:rsidP="00291779">
            <w:pPr>
              <w:tabs>
                <w:tab w:val="left" w:pos="3969"/>
              </w:tabs>
              <w:rPr>
                <w:b/>
                <w:bCs/>
                <w:color w:val="A6A6A6" w:themeColor="background1" w:themeShade="A6"/>
                <w:sz w:val="24"/>
                <w:szCs w:val="24"/>
                <w:lang w:val="sk-SK"/>
              </w:rPr>
            </w:pPr>
            <w:r w:rsidRPr="005B27AB">
              <w:rPr>
                <w:b/>
                <w:bCs/>
                <w:sz w:val="24"/>
                <w:szCs w:val="24"/>
                <w:lang w:val="sk-SK"/>
              </w:rPr>
              <w:t>Balenie</w:t>
            </w:r>
            <w:r>
              <w:rPr>
                <w:b/>
                <w:bCs/>
                <w:sz w:val="24"/>
                <w:szCs w:val="24"/>
                <w:lang w:val="sk-SK"/>
              </w:rPr>
              <w:t xml:space="preserve">: </w:t>
            </w:r>
          </w:p>
          <w:p w:rsidR="0093786A" w:rsidRPr="00D802B4" w:rsidRDefault="0093786A" w:rsidP="00291779">
            <w:pPr>
              <w:tabs>
                <w:tab w:val="left" w:pos="3969"/>
              </w:tabs>
              <w:rPr>
                <w:b/>
                <w:bCs/>
                <w:color w:val="A6A6A6" w:themeColor="background1" w:themeShade="A6"/>
                <w:sz w:val="24"/>
                <w:szCs w:val="24"/>
                <w:lang w:val="sk-SK"/>
              </w:rPr>
            </w:pPr>
          </w:p>
        </w:tc>
        <w:tc>
          <w:tcPr>
            <w:tcW w:w="5783" w:type="dxa"/>
            <w:tcBorders>
              <w:left w:val="nil"/>
            </w:tcBorders>
            <w:shd w:val="clear" w:color="auto" w:fill="auto"/>
          </w:tcPr>
          <w:p w:rsidR="0093786A" w:rsidRPr="00D802B4" w:rsidRDefault="0093786A" w:rsidP="00291779">
            <w:pPr>
              <w:tabs>
                <w:tab w:val="left" w:pos="3969"/>
              </w:tabs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5 l, 10 l a 20 l HDPE kanister</w:t>
            </w:r>
          </w:p>
        </w:tc>
      </w:tr>
    </w:tbl>
    <w:p w:rsidR="003F4996" w:rsidRDefault="003F4996" w:rsidP="00291779">
      <w:pPr>
        <w:jc w:val="both"/>
        <w:rPr>
          <w:b/>
          <w:bCs/>
          <w:sz w:val="24"/>
          <w:szCs w:val="24"/>
          <w:lang w:val="sk-SK"/>
        </w:rPr>
      </w:pPr>
    </w:p>
    <w:p w:rsidR="0093786A" w:rsidRPr="00D802B4" w:rsidRDefault="0093786A" w:rsidP="00291779">
      <w:pPr>
        <w:jc w:val="both"/>
        <w:rPr>
          <w:b/>
          <w:bCs/>
          <w:sz w:val="24"/>
          <w:szCs w:val="24"/>
          <w:lang w:val="sk-SK"/>
        </w:rPr>
      </w:pPr>
      <w:r w:rsidRPr="00D802B4">
        <w:rPr>
          <w:b/>
          <w:bCs/>
          <w:sz w:val="24"/>
          <w:szCs w:val="24"/>
          <w:lang w:val="sk-SK"/>
        </w:rPr>
        <w:t>PÔSOBENIE  PRÍPRAVKU</w:t>
      </w:r>
    </w:p>
    <w:p w:rsidR="0093786A" w:rsidRDefault="0093786A" w:rsidP="00291779">
      <w:pPr>
        <w:pStyle w:val="Text"/>
        <w:jc w:val="both"/>
        <w:rPr>
          <w:rFonts w:ascii="Times New Roman" w:hAnsi="Times New Roman"/>
          <w:sz w:val="24"/>
          <w:szCs w:val="24"/>
          <w:lang w:val="sk-SK"/>
        </w:rPr>
      </w:pPr>
      <w:r w:rsidRPr="001C2E38">
        <w:rPr>
          <w:sz w:val="24"/>
          <w:szCs w:val="24"/>
          <w:lang w:val="sk-SK"/>
        </w:rPr>
        <w:t xml:space="preserve">Prípravok PROXANIL obsahuje účinné látky </w:t>
      </w:r>
      <w:r>
        <w:rPr>
          <w:sz w:val="24"/>
          <w:szCs w:val="24"/>
          <w:lang w:val="sk-SK"/>
        </w:rPr>
        <w:t>c</w:t>
      </w:r>
      <w:r w:rsidRPr="001C2E38">
        <w:rPr>
          <w:sz w:val="24"/>
          <w:szCs w:val="24"/>
          <w:lang w:val="sk-SK"/>
        </w:rPr>
        <w:t>ymoxanil a </w:t>
      </w:r>
      <w:r>
        <w:rPr>
          <w:sz w:val="24"/>
          <w:szCs w:val="24"/>
          <w:lang w:val="sk-SK"/>
        </w:rPr>
        <w:t>p</w:t>
      </w:r>
      <w:r w:rsidRPr="001C2E38">
        <w:rPr>
          <w:sz w:val="24"/>
          <w:szCs w:val="24"/>
          <w:lang w:val="sk-SK"/>
        </w:rPr>
        <w:t>ropamocarb hydrochlorid.</w:t>
      </w:r>
      <w:r>
        <w:rPr>
          <w:color w:val="A6A6A6"/>
          <w:sz w:val="24"/>
          <w:szCs w:val="24"/>
          <w:lang w:val="sk-SK"/>
        </w:rPr>
        <w:t xml:space="preserve"> </w:t>
      </w:r>
      <w:r w:rsidRPr="009B0F7F">
        <w:rPr>
          <w:rFonts w:ascii="Times New Roman" w:hAnsi="Times New Roman"/>
          <w:b/>
          <w:bCs/>
          <w:sz w:val="24"/>
          <w:szCs w:val="24"/>
          <w:lang w:val="sk-SK"/>
        </w:rPr>
        <w:t>Propamocarb-hydrochlorid</w:t>
      </w:r>
      <w:r>
        <w:rPr>
          <w:rFonts w:eastAsiaTheme="minorHAnsi"/>
          <w:color w:val="000000"/>
          <w:sz w:val="24"/>
          <w:szCs w:val="24"/>
          <w:lang w:val="sk-SK" w:eastAsia="en-US"/>
        </w:rPr>
        <w:t>, ktorý patrí do skupiny karbamátov,</w:t>
      </w:r>
      <w:r>
        <w:rPr>
          <w:rFonts w:ascii="Times New Roman" w:hAnsi="Times New Roman"/>
          <w:sz w:val="24"/>
          <w:szCs w:val="24"/>
          <w:lang w:val="sk-SK"/>
        </w:rPr>
        <w:t xml:space="preserve"> je systémovo pôsobiaca účinná látka. U patogénnych húb ovplyvňuje syntézu fosfolipidov a mastných kyselín, čím je narušovaná tvorba bunkových membrán. Negatívne ovplyvňuje rast mycélia, produkciu a klíčenie zoospór.</w:t>
      </w:r>
      <w:r>
        <w:rPr>
          <w:color w:val="A6A6A6"/>
          <w:sz w:val="24"/>
          <w:szCs w:val="24"/>
          <w:lang w:val="sk-SK"/>
        </w:rPr>
        <w:t xml:space="preserve"> </w:t>
      </w:r>
      <w:r w:rsidRPr="009B0F7F">
        <w:rPr>
          <w:rFonts w:ascii="Times New Roman" w:hAnsi="Times New Roman"/>
          <w:b/>
          <w:sz w:val="24"/>
          <w:szCs w:val="24"/>
          <w:lang w:val="sk-SK" w:eastAsia="cs-CZ" w:bidi="lo-LA"/>
        </w:rPr>
        <w:t>Cymoxanil</w:t>
      </w:r>
      <w:r>
        <w:rPr>
          <w:rFonts w:ascii="Times New Roman" w:hAnsi="Times New Roman"/>
          <w:sz w:val="24"/>
          <w:szCs w:val="24"/>
          <w:lang w:val="sk-SK" w:eastAsia="cs-CZ" w:bidi="lo-LA"/>
        </w:rPr>
        <w:t xml:space="preserve"> (účinná látka patriaca do skupiny kyanoacetamidoxímov) pôsobí kuratívne a lokálne systémovo.  Zabraňuje klíčeniu spór patogéna, ako aj tvorbe haustórií a rastu mycélia húb. Rýchly </w:t>
      </w:r>
      <w:r>
        <w:rPr>
          <w:rFonts w:ascii="Times New Roman" w:hAnsi="Times New Roman"/>
          <w:sz w:val="24"/>
          <w:szCs w:val="24"/>
          <w:lang w:val="sk-SK" w:eastAsia="cs-CZ" w:bidi="lo-LA"/>
        </w:rPr>
        <w:lastRenderedPageBreak/>
        <w:t>príjem a transport cymoxanilu v ošetrených rastlinách, je rozvádzaný translaminárne, tj. od jednej strany listu k druhej a čiastočne do nových neošetrených prírastkov rastliny</w:t>
      </w:r>
      <w:r>
        <w:rPr>
          <w:sz w:val="24"/>
          <w:szCs w:val="24"/>
          <w:lang w:val="sk-SK" w:bidi="lo-LA"/>
        </w:rPr>
        <w:t>.</w:t>
      </w:r>
      <w:r>
        <w:rPr>
          <w:rFonts w:ascii="Times New Roman" w:hAnsi="Times New Roman"/>
          <w:sz w:val="24"/>
          <w:szCs w:val="24"/>
          <w:lang w:val="sk-SK" w:eastAsia="cs-CZ" w:bidi="lo-LA"/>
        </w:rPr>
        <w:t xml:space="preserve"> </w:t>
      </w:r>
    </w:p>
    <w:p w:rsidR="0093786A" w:rsidRPr="00D802B4" w:rsidRDefault="0093786A" w:rsidP="00291779">
      <w:pPr>
        <w:pStyle w:val="Nadpis1"/>
        <w:jc w:val="both"/>
        <w:rPr>
          <w:rFonts w:ascii="Times New Roman" w:hAnsi="Times New Roman"/>
          <w:b/>
          <w:bCs/>
          <w:lang w:val="sk-SK"/>
        </w:rPr>
      </w:pPr>
    </w:p>
    <w:p w:rsidR="0093786A" w:rsidRDefault="0093786A" w:rsidP="00291779">
      <w:pPr>
        <w:spacing w:after="120"/>
        <w:jc w:val="both"/>
        <w:rPr>
          <w:b/>
          <w:sz w:val="24"/>
          <w:szCs w:val="24"/>
          <w:lang w:val="sk-SK"/>
        </w:rPr>
      </w:pPr>
      <w:r w:rsidRPr="00D802B4">
        <w:rPr>
          <w:b/>
          <w:sz w:val="24"/>
          <w:szCs w:val="24"/>
          <w:lang w:val="sk-SK"/>
        </w:rPr>
        <w:t xml:space="preserve">NÁVOD NA POUŽITIE </w:t>
      </w:r>
    </w:p>
    <w:tbl>
      <w:tblPr>
        <w:tblW w:w="9547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18"/>
        <w:gridCol w:w="2742"/>
        <w:gridCol w:w="1560"/>
        <w:gridCol w:w="1701"/>
        <w:gridCol w:w="2126"/>
      </w:tblGrid>
      <w:tr w:rsidR="0093786A" w:rsidRPr="00D802B4" w:rsidTr="00291779">
        <w:trPr>
          <w:cantSplit/>
          <w:trHeight w:val="20"/>
        </w:trPr>
        <w:tc>
          <w:tcPr>
            <w:tcW w:w="1418" w:type="dxa"/>
            <w:shd w:val="clear" w:color="auto" w:fill="E0E0E0"/>
          </w:tcPr>
          <w:p w:rsidR="0093786A" w:rsidRPr="00D802B4" w:rsidRDefault="0093786A" w:rsidP="00291779">
            <w:pPr>
              <w:ind w:right="57"/>
              <w:rPr>
                <w:b/>
                <w:sz w:val="24"/>
                <w:szCs w:val="24"/>
                <w:lang w:val="sk-SK"/>
              </w:rPr>
            </w:pPr>
            <w:r w:rsidRPr="00D802B4">
              <w:rPr>
                <w:b/>
                <w:sz w:val="24"/>
                <w:szCs w:val="24"/>
                <w:lang w:val="sk-SK"/>
              </w:rPr>
              <w:t>Plodina</w:t>
            </w:r>
          </w:p>
        </w:tc>
        <w:tc>
          <w:tcPr>
            <w:tcW w:w="2742" w:type="dxa"/>
            <w:shd w:val="clear" w:color="auto" w:fill="E0E0E0"/>
          </w:tcPr>
          <w:p w:rsidR="0093786A" w:rsidRPr="00D802B4" w:rsidRDefault="0093786A" w:rsidP="00291779">
            <w:pPr>
              <w:ind w:right="57"/>
              <w:rPr>
                <w:b/>
                <w:sz w:val="24"/>
                <w:szCs w:val="24"/>
                <w:lang w:val="sk-SK"/>
              </w:rPr>
            </w:pPr>
            <w:r w:rsidRPr="00D802B4">
              <w:rPr>
                <w:b/>
                <w:sz w:val="24"/>
                <w:szCs w:val="24"/>
                <w:lang w:val="sk-SK"/>
              </w:rPr>
              <w:t>Účel použitia</w:t>
            </w:r>
          </w:p>
        </w:tc>
        <w:tc>
          <w:tcPr>
            <w:tcW w:w="1560" w:type="dxa"/>
            <w:shd w:val="clear" w:color="auto" w:fill="E0E0E0"/>
          </w:tcPr>
          <w:p w:rsidR="0093786A" w:rsidRPr="00D802B4" w:rsidRDefault="0093786A" w:rsidP="00291779">
            <w:pPr>
              <w:ind w:right="57"/>
              <w:rPr>
                <w:b/>
                <w:sz w:val="24"/>
                <w:szCs w:val="24"/>
                <w:lang w:val="sk-SK"/>
              </w:rPr>
            </w:pPr>
            <w:r w:rsidRPr="00D802B4">
              <w:rPr>
                <w:b/>
                <w:sz w:val="24"/>
                <w:szCs w:val="24"/>
                <w:lang w:val="sk-SK"/>
              </w:rPr>
              <w:t>Dávka/ha</w:t>
            </w:r>
          </w:p>
        </w:tc>
        <w:tc>
          <w:tcPr>
            <w:tcW w:w="1701" w:type="dxa"/>
            <w:shd w:val="clear" w:color="auto" w:fill="E0E0E0"/>
          </w:tcPr>
          <w:p w:rsidR="0093786A" w:rsidRPr="00D802B4" w:rsidRDefault="0093786A" w:rsidP="00291779">
            <w:pPr>
              <w:rPr>
                <w:b/>
                <w:sz w:val="24"/>
                <w:szCs w:val="24"/>
                <w:lang w:val="sk-SK"/>
              </w:rPr>
            </w:pPr>
            <w:r w:rsidRPr="00D802B4">
              <w:rPr>
                <w:b/>
                <w:sz w:val="24"/>
                <w:szCs w:val="24"/>
                <w:lang w:val="sk-SK"/>
              </w:rPr>
              <w:t>Ochranná doba</w:t>
            </w:r>
          </w:p>
        </w:tc>
        <w:tc>
          <w:tcPr>
            <w:tcW w:w="2126" w:type="dxa"/>
            <w:shd w:val="clear" w:color="auto" w:fill="E0E0E0"/>
          </w:tcPr>
          <w:p w:rsidR="0093786A" w:rsidRPr="00D802B4" w:rsidRDefault="0093786A" w:rsidP="00291779">
            <w:pPr>
              <w:ind w:right="113"/>
              <w:rPr>
                <w:b/>
                <w:sz w:val="24"/>
                <w:szCs w:val="24"/>
                <w:lang w:val="sk-SK"/>
              </w:rPr>
            </w:pPr>
            <w:r w:rsidRPr="00D802B4">
              <w:rPr>
                <w:b/>
                <w:sz w:val="24"/>
                <w:szCs w:val="24"/>
                <w:lang w:val="sk-SK"/>
              </w:rPr>
              <w:t>Poznámka</w:t>
            </w:r>
          </w:p>
        </w:tc>
      </w:tr>
      <w:tr w:rsidR="0093786A" w:rsidRPr="00E24C61" w:rsidTr="00291779">
        <w:trPr>
          <w:cantSplit/>
          <w:trHeight w:val="20"/>
        </w:trPr>
        <w:tc>
          <w:tcPr>
            <w:tcW w:w="1418" w:type="dxa"/>
          </w:tcPr>
          <w:p w:rsidR="0093786A" w:rsidRPr="00A05AB3" w:rsidRDefault="0093786A" w:rsidP="00291779">
            <w:pPr>
              <w:rPr>
                <w:sz w:val="24"/>
                <w:szCs w:val="24"/>
                <w:lang w:val="sk-SK"/>
              </w:rPr>
            </w:pPr>
            <w:r w:rsidRPr="00A05AB3">
              <w:rPr>
                <w:sz w:val="24"/>
                <w:szCs w:val="24"/>
                <w:lang w:val="sk-SK"/>
              </w:rPr>
              <w:t>zemiak</w:t>
            </w:r>
          </w:p>
        </w:tc>
        <w:tc>
          <w:tcPr>
            <w:tcW w:w="2742" w:type="dxa"/>
          </w:tcPr>
          <w:p w:rsidR="0093786A" w:rsidRPr="00E24C61" w:rsidRDefault="0093786A" w:rsidP="00291779">
            <w:pPr>
              <w:rPr>
                <w:sz w:val="24"/>
                <w:szCs w:val="24"/>
                <w:lang w:val="sk-SK"/>
              </w:rPr>
            </w:pPr>
            <w:r w:rsidRPr="00E24C61">
              <w:rPr>
                <w:sz w:val="24"/>
                <w:szCs w:val="24"/>
                <w:lang w:val="sk-SK"/>
              </w:rPr>
              <w:t>pleseň zemiaková</w:t>
            </w:r>
          </w:p>
        </w:tc>
        <w:tc>
          <w:tcPr>
            <w:tcW w:w="1560" w:type="dxa"/>
          </w:tcPr>
          <w:p w:rsidR="0093786A" w:rsidRPr="00E24C61" w:rsidRDefault="0093786A" w:rsidP="00291779">
            <w:pPr>
              <w:ind w:right="114"/>
              <w:rPr>
                <w:sz w:val="24"/>
                <w:szCs w:val="24"/>
                <w:lang w:val="sk-SK"/>
              </w:rPr>
            </w:pPr>
            <w:r w:rsidRPr="00E24C61">
              <w:rPr>
                <w:sz w:val="24"/>
                <w:szCs w:val="24"/>
                <w:lang w:val="sk-SK"/>
              </w:rPr>
              <w:t>2,5 l</w:t>
            </w:r>
          </w:p>
        </w:tc>
        <w:tc>
          <w:tcPr>
            <w:tcW w:w="1701" w:type="dxa"/>
          </w:tcPr>
          <w:p w:rsidR="0093786A" w:rsidRPr="00E24C61" w:rsidRDefault="0093786A" w:rsidP="00291779">
            <w:pPr>
              <w:ind w:right="57"/>
              <w:rPr>
                <w:sz w:val="24"/>
                <w:szCs w:val="24"/>
                <w:lang w:val="sk-SK"/>
              </w:rPr>
            </w:pPr>
            <w:r w:rsidRPr="00E24C61">
              <w:rPr>
                <w:sz w:val="24"/>
                <w:szCs w:val="24"/>
                <w:lang w:val="sk-SK"/>
              </w:rPr>
              <w:t>14 dní</w:t>
            </w:r>
          </w:p>
        </w:tc>
        <w:tc>
          <w:tcPr>
            <w:tcW w:w="2126" w:type="dxa"/>
          </w:tcPr>
          <w:p w:rsidR="0093786A" w:rsidRPr="00E24C61" w:rsidRDefault="0093786A" w:rsidP="00291779">
            <w:pPr>
              <w:ind w:right="57"/>
              <w:rPr>
                <w:sz w:val="24"/>
                <w:szCs w:val="24"/>
                <w:lang w:val="sk-SK"/>
              </w:rPr>
            </w:pPr>
          </w:p>
        </w:tc>
      </w:tr>
    </w:tbl>
    <w:p w:rsidR="0093786A" w:rsidRPr="00D802B4" w:rsidRDefault="0093786A" w:rsidP="00291779">
      <w:pPr>
        <w:jc w:val="both"/>
        <w:rPr>
          <w:color w:val="808080"/>
          <w:sz w:val="24"/>
          <w:szCs w:val="24"/>
          <w:lang w:val="sk-SK"/>
        </w:rPr>
      </w:pPr>
    </w:p>
    <w:p w:rsidR="0093786A" w:rsidRDefault="0093786A" w:rsidP="00291779">
      <w:pPr>
        <w:jc w:val="both"/>
        <w:rPr>
          <w:b/>
          <w:sz w:val="24"/>
          <w:szCs w:val="24"/>
          <w:lang w:val="sk-SK"/>
        </w:rPr>
      </w:pPr>
      <w:r w:rsidRPr="00D802B4">
        <w:rPr>
          <w:b/>
          <w:sz w:val="24"/>
          <w:szCs w:val="24"/>
          <w:lang w:val="sk-SK"/>
        </w:rPr>
        <w:t>POKYNY PRE APLIKÁCIU</w:t>
      </w:r>
    </w:p>
    <w:p w:rsidR="0093786A" w:rsidRDefault="0093786A" w:rsidP="00291779">
      <w:pPr>
        <w:jc w:val="both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Zemiak</w:t>
      </w:r>
    </w:p>
    <w:p w:rsidR="0093786A" w:rsidRPr="005A2192" w:rsidRDefault="0093786A" w:rsidP="00291779">
      <w:p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Prípravok aplikujte od fázy</w:t>
      </w:r>
      <w:r w:rsidR="00EC2FC7">
        <w:rPr>
          <w:sz w:val="24"/>
          <w:szCs w:val="24"/>
          <w:lang w:val="sk-SK"/>
        </w:rPr>
        <w:t>,</w:t>
      </w:r>
      <w:r>
        <w:rPr>
          <w:sz w:val="24"/>
          <w:szCs w:val="24"/>
          <w:lang w:val="sk-SK"/>
        </w:rPr>
        <w:t xml:space="preserve"> keď je základ 1. bočného výhonku viditeľný (väčší a</w:t>
      </w:r>
      <w:bookmarkStart w:id="0" w:name="_GoBack"/>
      <w:bookmarkEnd w:id="0"/>
      <w:r>
        <w:rPr>
          <w:sz w:val="24"/>
          <w:szCs w:val="24"/>
          <w:lang w:val="sk-SK"/>
        </w:rPr>
        <w:t>ko 5 cm) do fázy keď je 50% listov hnedastých (</w:t>
      </w:r>
      <w:r w:rsidRPr="005A2192">
        <w:rPr>
          <w:sz w:val="24"/>
          <w:szCs w:val="24"/>
          <w:lang w:val="sk-SK"/>
        </w:rPr>
        <w:t>BBCH 21-95</w:t>
      </w:r>
      <w:r>
        <w:rPr>
          <w:sz w:val="24"/>
          <w:szCs w:val="24"/>
          <w:lang w:val="sk-SK"/>
        </w:rPr>
        <w:t>)</w:t>
      </w:r>
      <w:r w:rsidRPr="005A2192">
        <w:rPr>
          <w:sz w:val="24"/>
          <w:szCs w:val="24"/>
          <w:lang w:val="sk-SK"/>
        </w:rPr>
        <w:t>, najneskôr v čase prejavenia prvých príznakov</w:t>
      </w:r>
      <w:r>
        <w:rPr>
          <w:sz w:val="24"/>
          <w:szCs w:val="24"/>
          <w:lang w:val="sk-SK"/>
        </w:rPr>
        <w:t xml:space="preserve"> choroby alebo podľa signalizácie.</w:t>
      </w:r>
    </w:p>
    <w:p w:rsidR="0093786A" w:rsidRDefault="0093786A" w:rsidP="00291779">
      <w:pPr>
        <w:jc w:val="both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Dávka vody: </w:t>
      </w:r>
      <w:r w:rsidRPr="005A2192">
        <w:rPr>
          <w:sz w:val="24"/>
          <w:szCs w:val="24"/>
          <w:lang w:val="sk-SK"/>
        </w:rPr>
        <w:t>300 l</w:t>
      </w:r>
      <w:r>
        <w:rPr>
          <w:sz w:val="24"/>
          <w:szCs w:val="24"/>
          <w:lang w:val="sk-SK"/>
        </w:rPr>
        <w:t>/ha</w:t>
      </w:r>
    </w:p>
    <w:p w:rsidR="0093786A" w:rsidRDefault="0093786A" w:rsidP="00291779">
      <w:pPr>
        <w:jc w:val="both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Maximálny počet aplikácií: </w:t>
      </w:r>
      <w:r w:rsidRPr="001C2E38">
        <w:rPr>
          <w:sz w:val="24"/>
          <w:szCs w:val="24"/>
          <w:lang w:val="sk-SK"/>
        </w:rPr>
        <w:t xml:space="preserve">4x </w:t>
      </w:r>
    </w:p>
    <w:p w:rsidR="0093786A" w:rsidRDefault="0093786A" w:rsidP="00291779">
      <w:pPr>
        <w:jc w:val="both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Minimálny i</w:t>
      </w:r>
      <w:r w:rsidRPr="00A05AB3">
        <w:rPr>
          <w:b/>
          <w:sz w:val="24"/>
          <w:szCs w:val="24"/>
          <w:lang w:val="sk-SK"/>
        </w:rPr>
        <w:t>nterval medzi aplikáciami:</w:t>
      </w:r>
      <w:r>
        <w:rPr>
          <w:sz w:val="24"/>
          <w:szCs w:val="24"/>
          <w:lang w:val="sk-SK"/>
        </w:rPr>
        <w:t xml:space="preserve"> 7 dní</w:t>
      </w:r>
    </w:p>
    <w:p w:rsidR="0093786A" w:rsidRDefault="0093786A" w:rsidP="00291779">
      <w:pPr>
        <w:jc w:val="both"/>
        <w:rPr>
          <w:b/>
          <w:bCs/>
          <w:sz w:val="24"/>
          <w:szCs w:val="24"/>
          <w:lang w:val="sk-SK"/>
        </w:rPr>
      </w:pPr>
    </w:p>
    <w:p w:rsidR="0093786A" w:rsidRPr="00D802B4" w:rsidRDefault="0093786A" w:rsidP="00291779">
      <w:pPr>
        <w:jc w:val="both"/>
        <w:rPr>
          <w:b/>
          <w:bCs/>
          <w:sz w:val="24"/>
          <w:szCs w:val="24"/>
          <w:lang w:val="sk-SK"/>
        </w:rPr>
      </w:pPr>
      <w:r w:rsidRPr="00D802B4">
        <w:rPr>
          <w:b/>
          <w:bCs/>
          <w:sz w:val="24"/>
          <w:szCs w:val="24"/>
          <w:lang w:val="sk-SK"/>
        </w:rPr>
        <w:t>INFORMÁCIE O MOŽNEJ FYTOTOXICITE, ODRODOVEJ CITLIVOSTI A VŠETKÝCH ĎALŠÍCH PRIAMYCH A NEPRIAMYCH NEPRIAZNIVÝCH ÚČINKOCH NA RASTLINY ALEBO RASTLINNÉ PRODUKTY</w:t>
      </w:r>
    </w:p>
    <w:p w:rsidR="0093786A" w:rsidRPr="00D802B4" w:rsidRDefault="0093786A" w:rsidP="00291779">
      <w:p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Nie sú známe.</w:t>
      </w:r>
    </w:p>
    <w:p w:rsidR="0093786A" w:rsidRPr="00D802B4" w:rsidRDefault="0093786A" w:rsidP="00291779">
      <w:pPr>
        <w:tabs>
          <w:tab w:val="left" w:pos="5928"/>
        </w:tabs>
        <w:jc w:val="both"/>
        <w:rPr>
          <w:b/>
          <w:bCs/>
          <w:sz w:val="24"/>
          <w:szCs w:val="24"/>
          <w:lang w:val="sk-SK"/>
        </w:rPr>
      </w:pPr>
      <w:r w:rsidRPr="00D802B4">
        <w:rPr>
          <w:b/>
          <w:bCs/>
          <w:sz w:val="24"/>
          <w:szCs w:val="24"/>
          <w:lang w:val="sk-SK"/>
        </w:rPr>
        <w:tab/>
      </w:r>
    </w:p>
    <w:p w:rsidR="0093786A" w:rsidRDefault="0093786A" w:rsidP="00291779">
      <w:pPr>
        <w:tabs>
          <w:tab w:val="left" w:pos="5928"/>
        </w:tabs>
        <w:jc w:val="both"/>
        <w:rPr>
          <w:sz w:val="24"/>
          <w:szCs w:val="24"/>
          <w:lang w:val="sk-SK"/>
        </w:rPr>
      </w:pPr>
      <w:r w:rsidRPr="00D802B4">
        <w:rPr>
          <w:b/>
          <w:bCs/>
          <w:sz w:val="24"/>
          <w:szCs w:val="24"/>
          <w:lang w:val="sk-SK"/>
        </w:rPr>
        <w:t>OPATRENIA PROTI VZNIKU REZISTENCIE</w:t>
      </w:r>
      <w:r w:rsidRPr="00D802B4">
        <w:rPr>
          <w:sz w:val="24"/>
          <w:szCs w:val="24"/>
          <w:lang w:val="sk-SK"/>
        </w:rPr>
        <w:t xml:space="preserve"> </w:t>
      </w:r>
    </w:p>
    <w:p w:rsidR="0093786A" w:rsidRPr="000152F5" w:rsidRDefault="0093786A" w:rsidP="00291779">
      <w:pPr>
        <w:tabs>
          <w:tab w:val="left" w:pos="5928"/>
        </w:tabs>
        <w:jc w:val="both"/>
        <w:rPr>
          <w:color w:val="000000" w:themeColor="text1"/>
          <w:sz w:val="24"/>
          <w:szCs w:val="24"/>
          <w:lang w:val="sk-SK"/>
        </w:rPr>
      </w:pPr>
      <w:r w:rsidRPr="000152F5">
        <w:rPr>
          <w:color w:val="000000" w:themeColor="text1"/>
          <w:sz w:val="24"/>
          <w:szCs w:val="24"/>
          <w:lang w:val="sk-SK"/>
        </w:rPr>
        <w:t xml:space="preserve">Účinná látka </w:t>
      </w:r>
      <w:proofErr w:type="spellStart"/>
      <w:r w:rsidRPr="000152F5">
        <w:rPr>
          <w:color w:val="000000" w:themeColor="text1"/>
          <w:sz w:val="24"/>
          <w:szCs w:val="24"/>
          <w:lang w:val="sk-SK"/>
        </w:rPr>
        <w:t>cymoxanil</w:t>
      </w:r>
      <w:proofErr w:type="spellEnd"/>
      <w:r w:rsidRPr="000152F5">
        <w:rPr>
          <w:color w:val="000000" w:themeColor="text1"/>
          <w:sz w:val="24"/>
          <w:szCs w:val="24"/>
          <w:lang w:val="sk-SK"/>
        </w:rPr>
        <w:t xml:space="preserve"> patrí do skupiny </w:t>
      </w:r>
      <w:proofErr w:type="spellStart"/>
      <w:r>
        <w:rPr>
          <w:color w:val="000000" w:themeColor="text1"/>
          <w:sz w:val="24"/>
          <w:szCs w:val="24"/>
          <w:lang w:val="sk-SK"/>
        </w:rPr>
        <w:t>k</w:t>
      </w:r>
      <w:r w:rsidRPr="000152F5">
        <w:rPr>
          <w:color w:val="000000" w:themeColor="text1"/>
          <w:sz w:val="24"/>
          <w:szCs w:val="24"/>
          <w:lang w:val="sk-SK"/>
        </w:rPr>
        <w:t>yanoacetamidox</w:t>
      </w:r>
      <w:r>
        <w:rPr>
          <w:color w:val="000000" w:themeColor="text1"/>
          <w:sz w:val="24"/>
          <w:szCs w:val="24"/>
          <w:lang w:val="sk-SK"/>
        </w:rPr>
        <w:t>ímov</w:t>
      </w:r>
      <w:proofErr w:type="spellEnd"/>
      <w:r w:rsidRPr="000152F5">
        <w:rPr>
          <w:color w:val="000000" w:themeColor="text1"/>
          <w:sz w:val="24"/>
          <w:szCs w:val="24"/>
          <w:lang w:val="sk-SK"/>
        </w:rPr>
        <w:t xml:space="preserve"> (FRAC CODE: 27).</w:t>
      </w:r>
      <w:r>
        <w:rPr>
          <w:color w:val="000000" w:themeColor="text1"/>
          <w:sz w:val="24"/>
          <w:szCs w:val="24"/>
          <w:lang w:val="sk-SK"/>
        </w:rPr>
        <w:t xml:space="preserve"> </w:t>
      </w:r>
      <w:r w:rsidRPr="002F3290">
        <w:rPr>
          <w:lang w:val="sk-SK"/>
        </w:rPr>
        <w:t xml:space="preserve"> </w:t>
      </w:r>
      <w:r w:rsidRPr="00A05AB3">
        <w:rPr>
          <w:color w:val="000000" w:themeColor="text1"/>
          <w:sz w:val="24"/>
          <w:szCs w:val="24"/>
          <w:lang w:val="sk-SK"/>
        </w:rPr>
        <w:t xml:space="preserve">Na predchádzanie vzniku rezistencie podľa možnosti striedajte prípravky s rôznym mechanizmom </w:t>
      </w:r>
      <w:proofErr w:type="spellStart"/>
      <w:r w:rsidRPr="00A05AB3">
        <w:rPr>
          <w:color w:val="000000" w:themeColor="text1"/>
          <w:sz w:val="24"/>
          <w:szCs w:val="24"/>
          <w:lang w:val="sk-SK"/>
        </w:rPr>
        <w:t>účinku</w:t>
      </w:r>
      <w:r>
        <w:rPr>
          <w:color w:val="000000" w:themeColor="text1"/>
          <w:sz w:val="24"/>
          <w:szCs w:val="24"/>
          <w:lang w:val="sk-SK"/>
        </w:rPr>
        <w:t>.</w:t>
      </w:r>
      <w:r>
        <w:rPr>
          <w:lang w:val="sk-SK"/>
        </w:rPr>
        <w:t>.</w:t>
      </w:r>
      <w:r w:rsidRPr="000152F5">
        <w:rPr>
          <w:color w:val="000000" w:themeColor="text1"/>
          <w:sz w:val="24"/>
          <w:szCs w:val="24"/>
          <w:lang w:val="sk-SK"/>
        </w:rPr>
        <w:t>Podľa</w:t>
      </w:r>
      <w:proofErr w:type="spellEnd"/>
      <w:r w:rsidRPr="000152F5">
        <w:rPr>
          <w:color w:val="000000" w:themeColor="text1"/>
          <w:sz w:val="24"/>
          <w:szCs w:val="24"/>
          <w:lang w:val="sk-SK"/>
        </w:rPr>
        <w:t xml:space="preserve"> klasifikácie FRAC je účinná látka </w:t>
      </w:r>
      <w:proofErr w:type="spellStart"/>
      <w:r w:rsidRPr="000152F5">
        <w:rPr>
          <w:color w:val="000000" w:themeColor="text1"/>
          <w:sz w:val="24"/>
          <w:szCs w:val="24"/>
          <w:lang w:val="sk-SK"/>
        </w:rPr>
        <w:t>propamocarb</w:t>
      </w:r>
      <w:proofErr w:type="spellEnd"/>
      <w:r w:rsidRPr="000152F5">
        <w:rPr>
          <w:color w:val="000000" w:themeColor="text1"/>
          <w:sz w:val="24"/>
          <w:szCs w:val="24"/>
          <w:lang w:val="sk-SK"/>
        </w:rPr>
        <w:t xml:space="preserve"> (FRAC kód 28, mechanizmus účinku F4, </w:t>
      </w:r>
      <w:proofErr w:type="spellStart"/>
      <w:r w:rsidRPr="000152F5">
        <w:rPr>
          <w:color w:val="000000" w:themeColor="text1"/>
          <w:sz w:val="24"/>
          <w:szCs w:val="24"/>
          <w:lang w:val="sk-SK"/>
        </w:rPr>
        <w:t>karbamáty</w:t>
      </w:r>
      <w:proofErr w:type="spellEnd"/>
      <w:r w:rsidRPr="000152F5">
        <w:rPr>
          <w:color w:val="000000" w:themeColor="text1"/>
          <w:sz w:val="24"/>
          <w:szCs w:val="24"/>
          <w:lang w:val="sk-SK"/>
        </w:rPr>
        <w:t>), z hľadiska vzniku rezistencie málo až stredne riziková, doteraz však rezistencia k </w:t>
      </w:r>
      <w:proofErr w:type="spellStart"/>
      <w:r w:rsidRPr="000152F5">
        <w:rPr>
          <w:color w:val="000000" w:themeColor="text1"/>
          <w:sz w:val="24"/>
          <w:szCs w:val="24"/>
          <w:lang w:val="sk-SK"/>
        </w:rPr>
        <w:t>propamocarbu</w:t>
      </w:r>
      <w:proofErr w:type="spellEnd"/>
      <w:r w:rsidRPr="000152F5">
        <w:rPr>
          <w:color w:val="000000" w:themeColor="text1"/>
          <w:sz w:val="24"/>
          <w:szCs w:val="24"/>
          <w:lang w:val="sk-SK"/>
        </w:rPr>
        <w:t xml:space="preserve"> nebola zistená. </w:t>
      </w:r>
    </w:p>
    <w:p w:rsidR="0093786A" w:rsidRPr="000152F5" w:rsidRDefault="0093786A" w:rsidP="00291779">
      <w:pPr>
        <w:tabs>
          <w:tab w:val="left" w:pos="5928"/>
        </w:tabs>
        <w:jc w:val="both"/>
        <w:rPr>
          <w:color w:val="000000" w:themeColor="text1"/>
          <w:sz w:val="24"/>
          <w:szCs w:val="24"/>
          <w:lang w:val="sk-SK"/>
        </w:rPr>
      </w:pPr>
      <w:r w:rsidRPr="000152F5">
        <w:rPr>
          <w:color w:val="000000" w:themeColor="text1"/>
          <w:sz w:val="24"/>
          <w:szCs w:val="24"/>
          <w:lang w:val="sk-SK"/>
        </w:rPr>
        <w:tab/>
      </w:r>
    </w:p>
    <w:p w:rsidR="0093786A" w:rsidRPr="00D802B4" w:rsidRDefault="0093786A" w:rsidP="00291779">
      <w:pPr>
        <w:jc w:val="both"/>
        <w:rPr>
          <w:b/>
          <w:sz w:val="24"/>
          <w:szCs w:val="24"/>
          <w:lang w:val="sk-SK"/>
        </w:rPr>
      </w:pPr>
      <w:r w:rsidRPr="00D802B4">
        <w:rPr>
          <w:b/>
          <w:sz w:val="24"/>
          <w:szCs w:val="24"/>
          <w:lang w:val="sk-SK"/>
        </w:rPr>
        <w:t>VPLYV NA ÚRODU</w:t>
      </w:r>
    </w:p>
    <w:p w:rsidR="0093786A" w:rsidRPr="00B15523" w:rsidRDefault="0093786A" w:rsidP="00291779">
      <w:pPr>
        <w:jc w:val="both"/>
        <w:rPr>
          <w:color w:val="000000" w:themeColor="text1"/>
          <w:sz w:val="24"/>
          <w:szCs w:val="24"/>
          <w:lang w:val="sk-SK"/>
        </w:rPr>
      </w:pPr>
      <w:r w:rsidRPr="00B15523">
        <w:rPr>
          <w:color w:val="000000" w:themeColor="text1"/>
          <w:sz w:val="24"/>
          <w:szCs w:val="24"/>
          <w:lang w:val="sk-SK"/>
        </w:rPr>
        <w:t>Pre povolený rozsah a spôsob použitia prípravku nemá aplikácia prípravku negatívny vplyv na úrodu.</w:t>
      </w:r>
    </w:p>
    <w:p w:rsidR="0093786A" w:rsidRPr="00D802B4" w:rsidRDefault="0093786A" w:rsidP="00291779">
      <w:pPr>
        <w:jc w:val="both"/>
        <w:rPr>
          <w:sz w:val="24"/>
          <w:szCs w:val="24"/>
          <w:lang w:val="sk-SK"/>
        </w:rPr>
      </w:pPr>
    </w:p>
    <w:p w:rsidR="0093786A" w:rsidRDefault="0093786A" w:rsidP="00291779">
      <w:pPr>
        <w:jc w:val="both"/>
        <w:rPr>
          <w:b/>
          <w:sz w:val="24"/>
          <w:szCs w:val="24"/>
          <w:lang w:val="sk-SK"/>
        </w:rPr>
      </w:pPr>
      <w:r w:rsidRPr="00D802B4">
        <w:rPr>
          <w:b/>
          <w:sz w:val="24"/>
          <w:szCs w:val="24"/>
          <w:lang w:val="sk-SK"/>
        </w:rPr>
        <w:t>VPLYV NA NÁSLEDNÉ, NÁHRADNÉ A SUSEDIACE PLODINY</w:t>
      </w:r>
    </w:p>
    <w:p w:rsidR="0093786A" w:rsidRPr="004435BD" w:rsidRDefault="0093786A" w:rsidP="00291779">
      <w:pPr>
        <w:jc w:val="both"/>
        <w:rPr>
          <w:sz w:val="24"/>
          <w:szCs w:val="24"/>
          <w:lang w:val="sk-SK"/>
        </w:rPr>
      </w:pPr>
      <w:proofErr w:type="spellStart"/>
      <w:r w:rsidRPr="004435BD">
        <w:rPr>
          <w:sz w:val="24"/>
          <w:szCs w:val="24"/>
          <w:lang w:val="sk-SK"/>
        </w:rPr>
        <w:t>Propamokarb</w:t>
      </w:r>
      <w:proofErr w:type="spellEnd"/>
      <w:r w:rsidRPr="004435BD">
        <w:rPr>
          <w:sz w:val="24"/>
          <w:szCs w:val="24"/>
          <w:lang w:val="sk-SK"/>
        </w:rPr>
        <w:t xml:space="preserve"> </w:t>
      </w:r>
      <w:proofErr w:type="spellStart"/>
      <w:r w:rsidRPr="004435BD">
        <w:rPr>
          <w:sz w:val="24"/>
          <w:szCs w:val="24"/>
          <w:lang w:val="sk-SK"/>
        </w:rPr>
        <w:t>HCl</w:t>
      </w:r>
      <w:proofErr w:type="spellEnd"/>
      <w:r w:rsidRPr="004435BD">
        <w:rPr>
          <w:sz w:val="24"/>
          <w:szCs w:val="24"/>
          <w:lang w:val="sk-SK"/>
        </w:rPr>
        <w:t xml:space="preserve"> a </w:t>
      </w:r>
      <w:proofErr w:type="spellStart"/>
      <w:r w:rsidRPr="004435BD">
        <w:rPr>
          <w:sz w:val="24"/>
          <w:szCs w:val="24"/>
          <w:lang w:val="sk-SK"/>
        </w:rPr>
        <w:t>cymoxanil</w:t>
      </w:r>
      <w:proofErr w:type="spellEnd"/>
      <w:r w:rsidRPr="004435BD">
        <w:rPr>
          <w:sz w:val="24"/>
          <w:szCs w:val="24"/>
          <w:lang w:val="sk-SK"/>
        </w:rPr>
        <w:t xml:space="preserve"> sa používajú už mnoho rokov na viacerých plodinách vrátane zemiakov a </w:t>
      </w:r>
      <w:r w:rsidRPr="00BA6B2E">
        <w:rPr>
          <w:sz w:val="24"/>
          <w:szCs w:val="24"/>
          <w:lang w:val="sk-SK"/>
        </w:rPr>
        <w:t>nie je známy žiaden negatívny vplyv na následné</w:t>
      </w:r>
      <w:r>
        <w:rPr>
          <w:sz w:val="24"/>
          <w:szCs w:val="24"/>
          <w:lang w:val="sk-SK"/>
        </w:rPr>
        <w:t xml:space="preserve"> a náhradné </w:t>
      </w:r>
      <w:r w:rsidRPr="00BA6B2E">
        <w:rPr>
          <w:sz w:val="24"/>
          <w:szCs w:val="24"/>
          <w:lang w:val="sk-SK"/>
        </w:rPr>
        <w:t xml:space="preserve"> plodiny. </w:t>
      </w:r>
      <w:r>
        <w:rPr>
          <w:sz w:val="24"/>
          <w:szCs w:val="24"/>
          <w:lang w:val="sk-SK"/>
        </w:rPr>
        <w:t>Zabráňte úletu postrekovej kvapaliny na susediace plodiny.</w:t>
      </w:r>
    </w:p>
    <w:p w:rsidR="0093786A" w:rsidRPr="00D802B4" w:rsidRDefault="0093786A" w:rsidP="00291779">
      <w:pPr>
        <w:jc w:val="both"/>
        <w:rPr>
          <w:sz w:val="24"/>
          <w:szCs w:val="24"/>
          <w:lang w:val="sk-SK"/>
        </w:rPr>
      </w:pPr>
    </w:p>
    <w:p w:rsidR="0093786A" w:rsidRPr="00D802B4" w:rsidRDefault="0093786A" w:rsidP="00291779">
      <w:pPr>
        <w:jc w:val="both"/>
        <w:rPr>
          <w:b/>
          <w:sz w:val="24"/>
          <w:szCs w:val="24"/>
          <w:lang w:val="sk-SK"/>
        </w:rPr>
      </w:pPr>
      <w:r w:rsidRPr="00D802B4">
        <w:rPr>
          <w:b/>
          <w:sz w:val="24"/>
          <w:szCs w:val="24"/>
          <w:lang w:val="sk-SK"/>
        </w:rPr>
        <w:t>VPLYV NA UŽITOČNÉ A INÉ NECIEĽOVÉ ORGANIZMY</w:t>
      </w:r>
    </w:p>
    <w:p w:rsidR="0093786A" w:rsidRPr="00D802B4" w:rsidRDefault="0093786A" w:rsidP="00291779">
      <w:p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Nie je známy.</w:t>
      </w:r>
    </w:p>
    <w:p w:rsidR="0093786A" w:rsidRPr="00D802B4" w:rsidRDefault="0093786A" w:rsidP="00291779">
      <w:pPr>
        <w:jc w:val="both"/>
        <w:rPr>
          <w:sz w:val="24"/>
          <w:szCs w:val="24"/>
          <w:lang w:val="sk-SK"/>
        </w:rPr>
      </w:pPr>
    </w:p>
    <w:p w:rsidR="0093786A" w:rsidRPr="00D802B4" w:rsidRDefault="0093786A" w:rsidP="00291779">
      <w:pPr>
        <w:jc w:val="both"/>
        <w:rPr>
          <w:b/>
          <w:bCs/>
          <w:sz w:val="24"/>
          <w:szCs w:val="24"/>
          <w:lang w:val="sk-SK"/>
        </w:rPr>
      </w:pPr>
      <w:r w:rsidRPr="00D802B4">
        <w:rPr>
          <w:b/>
          <w:bCs/>
          <w:sz w:val="24"/>
          <w:szCs w:val="24"/>
          <w:lang w:val="sk-SK"/>
        </w:rPr>
        <w:t>PRÍPRAVA POSTREKOVEJ KVAPALINY A ZNEŠKODNENIE OBALOV</w:t>
      </w:r>
    </w:p>
    <w:p w:rsidR="0093786A" w:rsidRPr="00D802B4" w:rsidRDefault="0093786A" w:rsidP="00291779">
      <w:pPr>
        <w:jc w:val="both"/>
        <w:rPr>
          <w:sz w:val="24"/>
          <w:szCs w:val="24"/>
          <w:lang w:val="sk-SK"/>
        </w:rPr>
      </w:pPr>
      <w:r w:rsidRPr="00D802B4">
        <w:rPr>
          <w:sz w:val="24"/>
          <w:szCs w:val="24"/>
          <w:lang w:val="sk-SK"/>
        </w:rPr>
        <w:t>Odmerané množstvo prípravku vlejte do nádrže postrekovača naplnenej do polovice vodou a za stáleho miešania doplňte na požadovaný objem. Prázdny obal z tohto prípravku vypláchnite vodou a to buď ručne (3 krát po sebe) alebo v primiešavacom zariadení, ktoré je súčasťou postrekovača. Výplachovú vodu vlejte do nádrže postrekovača a obal odovzdajte vášmu zmluvnému subjektu, ktorý má oprávnenie na zber a zneškodňovanie prázdnych obalov. Pripravte len také množstvo postrekovej kvapaliny, ktoré spotrebujete.</w:t>
      </w:r>
      <w:r>
        <w:rPr>
          <w:sz w:val="24"/>
          <w:szCs w:val="24"/>
          <w:lang w:val="sk-SK"/>
        </w:rPr>
        <w:t xml:space="preserve"> </w:t>
      </w:r>
      <w:r w:rsidRPr="00D802B4">
        <w:rPr>
          <w:sz w:val="24"/>
          <w:szCs w:val="24"/>
          <w:lang w:val="sk-SK"/>
        </w:rPr>
        <w:t>Zákaz opätovného použitia obalu alebo jeho použitia na iné účely!</w:t>
      </w:r>
    </w:p>
    <w:p w:rsidR="0093786A" w:rsidRPr="00D802B4" w:rsidRDefault="0093786A" w:rsidP="00291779">
      <w:pPr>
        <w:jc w:val="both"/>
        <w:rPr>
          <w:color w:val="000000"/>
          <w:sz w:val="24"/>
          <w:szCs w:val="24"/>
          <w:lang w:val="sk-SK"/>
        </w:rPr>
      </w:pPr>
    </w:p>
    <w:p w:rsidR="0093786A" w:rsidRPr="00D802B4" w:rsidRDefault="0093786A" w:rsidP="00291779">
      <w:pPr>
        <w:jc w:val="both"/>
        <w:rPr>
          <w:b/>
          <w:bCs/>
          <w:color w:val="000000"/>
          <w:sz w:val="24"/>
          <w:szCs w:val="24"/>
          <w:lang w:val="sk-SK"/>
        </w:rPr>
      </w:pPr>
      <w:r w:rsidRPr="00D802B4">
        <w:rPr>
          <w:b/>
          <w:bCs/>
          <w:color w:val="000000"/>
          <w:sz w:val="24"/>
          <w:szCs w:val="24"/>
          <w:lang w:val="sk-SK"/>
        </w:rPr>
        <w:lastRenderedPageBreak/>
        <w:t>ČISTENIE APLIKAČNÉHO ZARIADENIA</w:t>
      </w:r>
    </w:p>
    <w:p w:rsidR="0093786A" w:rsidRPr="00D802B4" w:rsidRDefault="0093786A" w:rsidP="00291779">
      <w:pPr>
        <w:jc w:val="both"/>
        <w:rPr>
          <w:color w:val="000000"/>
          <w:sz w:val="24"/>
          <w:szCs w:val="24"/>
          <w:lang w:val="sk-SK"/>
        </w:rPr>
      </w:pPr>
      <w:r>
        <w:rPr>
          <w:color w:val="000000"/>
          <w:sz w:val="24"/>
          <w:szCs w:val="24"/>
          <w:lang w:val="sk-SK"/>
        </w:rPr>
        <w:t>Aby nedošlo neskôr k poškodeniu iných plodín ošetrovaných postrekovačom, všetky stopy prípravku musia byť ihneď po ukončení postreku odstránené. Odporúčame postupovať nasledovne: po vypustení postrekovača vypláchnite nádrž, ramená a trysky čistou vodou (štvrtinou objemu nádrže postrekovača) po dobu aspoň 10 minút, a nádrž opätovne vyprázdnite. Naplňte nádrž do polovice čistou vodou a pridajte detergent alebo roztok uhličitanu sodného. V prípade použitia detergentu postupujte podľa návodu na jeho použitie. Týmto roztokom prepláchnite ramená a trysky a nechajte stáť 10 minút za súčasného miešania. Potom nádrž vypustite. Opätovne naplňte nádrž postrekovača čistou vodou a prepláchnite ramená a trysky. Postrekové trysky a filter musia byť čistené samostatne.</w:t>
      </w:r>
    </w:p>
    <w:p w:rsidR="0093786A" w:rsidRPr="00D802B4" w:rsidRDefault="0093786A" w:rsidP="00291779">
      <w:pPr>
        <w:jc w:val="both"/>
        <w:rPr>
          <w:color w:val="000000"/>
          <w:sz w:val="24"/>
          <w:szCs w:val="24"/>
          <w:lang w:val="sk-SK"/>
        </w:rPr>
      </w:pPr>
    </w:p>
    <w:p w:rsidR="0093786A" w:rsidRDefault="0093786A" w:rsidP="008B5C9A">
      <w:pPr>
        <w:jc w:val="both"/>
        <w:rPr>
          <w:b/>
          <w:bCs/>
          <w:color w:val="000000"/>
          <w:sz w:val="24"/>
          <w:szCs w:val="24"/>
          <w:lang w:val="sk-SK"/>
        </w:rPr>
      </w:pPr>
      <w:r w:rsidRPr="00D802B4">
        <w:rPr>
          <w:b/>
          <w:bCs/>
          <w:color w:val="000000"/>
          <w:sz w:val="24"/>
          <w:szCs w:val="24"/>
          <w:lang w:val="sk-SK"/>
        </w:rPr>
        <w:t>BEZPEČNOSTNÉ  OPATRENIA</w:t>
      </w:r>
    </w:p>
    <w:p w:rsidR="0093786A" w:rsidRDefault="0093786A" w:rsidP="008B5C9A">
      <w:pPr>
        <w:jc w:val="both"/>
        <w:rPr>
          <w:bCs/>
          <w:color w:val="000000"/>
          <w:sz w:val="24"/>
          <w:szCs w:val="24"/>
          <w:lang w:val="sk-SK"/>
        </w:rPr>
      </w:pPr>
      <w:r w:rsidRPr="009B0F7F">
        <w:rPr>
          <w:bCs/>
          <w:color w:val="000000"/>
          <w:sz w:val="24"/>
          <w:szCs w:val="24"/>
          <w:u w:val="single"/>
          <w:lang w:val="sk-SK"/>
        </w:rPr>
        <w:t>Príprava postrekovej kvapaliny</w:t>
      </w:r>
      <w:r w:rsidRPr="00F14ADD">
        <w:rPr>
          <w:bCs/>
          <w:color w:val="000000"/>
          <w:sz w:val="24"/>
          <w:szCs w:val="24"/>
          <w:lang w:val="sk-SK"/>
        </w:rPr>
        <w:t>: pri príprave postrekovej kvapaliny</w:t>
      </w:r>
      <w:r w:rsidR="008B5C9A">
        <w:rPr>
          <w:bCs/>
          <w:color w:val="000000"/>
          <w:sz w:val="24"/>
          <w:szCs w:val="24"/>
          <w:lang w:val="sk-SK"/>
        </w:rPr>
        <w:t xml:space="preserve"> </w:t>
      </w:r>
      <w:r w:rsidRPr="00F14ADD">
        <w:rPr>
          <w:bCs/>
          <w:color w:val="000000"/>
          <w:sz w:val="24"/>
          <w:szCs w:val="24"/>
          <w:lang w:val="sk-SK"/>
        </w:rPr>
        <w:t>používať ochranný pracovný odev odolný voči chemikáliám, gumovú/PVC zásteru, rukavice</w:t>
      </w:r>
      <w:r w:rsidR="008B5C9A">
        <w:rPr>
          <w:bCs/>
          <w:color w:val="000000"/>
          <w:sz w:val="24"/>
          <w:szCs w:val="24"/>
          <w:lang w:val="sk-SK"/>
        </w:rPr>
        <w:t xml:space="preserve"> </w:t>
      </w:r>
      <w:r w:rsidRPr="00F14ADD">
        <w:rPr>
          <w:bCs/>
          <w:color w:val="000000"/>
          <w:sz w:val="24"/>
          <w:szCs w:val="24"/>
          <w:lang w:val="sk-SK"/>
        </w:rPr>
        <w:t xml:space="preserve">odolné voči chemikáliám, </w:t>
      </w:r>
      <w:r>
        <w:rPr>
          <w:bCs/>
          <w:color w:val="000000"/>
          <w:sz w:val="24"/>
          <w:szCs w:val="24"/>
          <w:lang w:val="sk-SK"/>
        </w:rPr>
        <w:t xml:space="preserve">ochranný štít na tvár resp. </w:t>
      </w:r>
      <w:r w:rsidRPr="00F14ADD">
        <w:rPr>
          <w:bCs/>
          <w:color w:val="000000"/>
          <w:sz w:val="24"/>
          <w:szCs w:val="24"/>
          <w:lang w:val="sk-SK"/>
        </w:rPr>
        <w:t>ochranné okuliare, respirátor na ochranu dýchacích orgánov</w:t>
      </w:r>
      <w:r>
        <w:rPr>
          <w:bCs/>
          <w:color w:val="000000"/>
          <w:sz w:val="24"/>
          <w:szCs w:val="24"/>
          <w:lang w:val="sk-SK"/>
        </w:rPr>
        <w:t xml:space="preserve"> </w:t>
      </w:r>
      <w:r w:rsidRPr="00F14ADD">
        <w:rPr>
          <w:bCs/>
          <w:color w:val="000000"/>
          <w:sz w:val="24"/>
          <w:szCs w:val="24"/>
          <w:lang w:val="sk-SK"/>
        </w:rPr>
        <w:t>a gumovú pracovnú obuv.</w:t>
      </w:r>
    </w:p>
    <w:p w:rsidR="0093786A" w:rsidRDefault="0093786A" w:rsidP="008B5C9A">
      <w:pPr>
        <w:jc w:val="both"/>
        <w:rPr>
          <w:bCs/>
          <w:color w:val="000000"/>
          <w:sz w:val="24"/>
          <w:szCs w:val="24"/>
          <w:u w:val="single"/>
          <w:lang w:val="sk-SK"/>
        </w:rPr>
      </w:pPr>
    </w:p>
    <w:p w:rsidR="0093786A" w:rsidRPr="003351A6" w:rsidRDefault="0093786A" w:rsidP="008B5C9A">
      <w:pPr>
        <w:jc w:val="both"/>
        <w:rPr>
          <w:bCs/>
          <w:color w:val="000000"/>
          <w:sz w:val="24"/>
          <w:szCs w:val="24"/>
          <w:lang w:val="sk-SK"/>
        </w:rPr>
      </w:pPr>
      <w:r w:rsidRPr="009B0F7F">
        <w:rPr>
          <w:bCs/>
          <w:color w:val="000000"/>
          <w:sz w:val="24"/>
          <w:szCs w:val="24"/>
          <w:u w:val="single"/>
          <w:lang w:val="sk-SK"/>
        </w:rPr>
        <w:t>Aplikácia</w:t>
      </w:r>
      <w:r w:rsidRPr="003351A6">
        <w:rPr>
          <w:bCs/>
          <w:color w:val="000000"/>
          <w:sz w:val="24"/>
          <w:szCs w:val="24"/>
          <w:lang w:val="sk-SK"/>
        </w:rPr>
        <w:t>: pri aplikácii postreku používať ochranný celotelový pracovný odev, rukavice</w:t>
      </w:r>
      <w:r w:rsidR="008B5C9A">
        <w:rPr>
          <w:bCs/>
          <w:color w:val="000000"/>
          <w:sz w:val="24"/>
          <w:szCs w:val="24"/>
          <w:lang w:val="sk-SK"/>
        </w:rPr>
        <w:t xml:space="preserve"> </w:t>
      </w:r>
      <w:r w:rsidRPr="003351A6">
        <w:rPr>
          <w:bCs/>
          <w:color w:val="000000"/>
          <w:sz w:val="24"/>
          <w:szCs w:val="24"/>
          <w:lang w:val="sk-SK"/>
        </w:rPr>
        <w:t xml:space="preserve">vhodné pre prácu s chemickými látkami, </w:t>
      </w:r>
      <w:r>
        <w:rPr>
          <w:bCs/>
          <w:color w:val="000000"/>
          <w:sz w:val="24"/>
          <w:szCs w:val="24"/>
          <w:lang w:val="sk-SK"/>
        </w:rPr>
        <w:t xml:space="preserve">ochranný štít na tvár resp. </w:t>
      </w:r>
      <w:r w:rsidRPr="003351A6">
        <w:rPr>
          <w:bCs/>
          <w:color w:val="000000"/>
          <w:sz w:val="24"/>
          <w:szCs w:val="24"/>
          <w:lang w:val="sk-SK"/>
        </w:rPr>
        <w:t>ochranné okuliare, respirátor na ochranu dýchacích</w:t>
      </w:r>
      <w:r>
        <w:rPr>
          <w:bCs/>
          <w:color w:val="000000"/>
          <w:sz w:val="24"/>
          <w:szCs w:val="24"/>
          <w:lang w:val="sk-SK"/>
        </w:rPr>
        <w:t xml:space="preserve"> </w:t>
      </w:r>
      <w:r w:rsidRPr="003351A6">
        <w:rPr>
          <w:bCs/>
          <w:color w:val="000000"/>
          <w:sz w:val="24"/>
          <w:szCs w:val="24"/>
          <w:lang w:val="sk-SK"/>
        </w:rPr>
        <w:t>orgánov a gumovú pracovnú obuv.</w:t>
      </w:r>
    </w:p>
    <w:p w:rsidR="0093786A" w:rsidRDefault="0093786A" w:rsidP="008B5C9A">
      <w:pPr>
        <w:jc w:val="both"/>
        <w:rPr>
          <w:bCs/>
          <w:color w:val="000000"/>
          <w:sz w:val="24"/>
          <w:szCs w:val="24"/>
          <w:lang w:val="sk-SK"/>
        </w:rPr>
      </w:pPr>
    </w:p>
    <w:p w:rsidR="0093786A" w:rsidRPr="003351A6" w:rsidRDefault="0093786A" w:rsidP="008B5C9A">
      <w:pPr>
        <w:jc w:val="both"/>
        <w:rPr>
          <w:bCs/>
          <w:color w:val="000000"/>
          <w:sz w:val="24"/>
          <w:szCs w:val="24"/>
          <w:lang w:val="sk-SK"/>
        </w:rPr>
      </w:pPr>
      <w:r w:rsidRPr="003351A6">
        <w:rPr>
          <w:bCs/>
          <w:color w:val="000000"/>
          <w:sz w:val="24"/>
          <w:szCs w:val="24"/>
          <w:lang w:val="sk-SK"/>
        </w:rPr>
        <w:t>Poškodené ochranné pracovné prostriedky je potrebné urýchlene vymeniť.</w:t>
      </w:r>
    </w:p>
    <w:p w:rsidR="0093786A" w:rsidRDefault="0093786A" w:rsidP="008B5C9A">
      <w:pPr>
        <w:jc w:val="both"/>
        <w:rPr>
          <w:bCs/>
          <w:color w:val="000000"/>
          <w:sz w:val="24"/>
          <w:szCs w:val="24"/>
          <w:lang w:val="sk-SK"/>
        </w:rPr>
      </w:pPr>
    </w:p>
    <w:p w:rsidR="0093786A" w:rsidRPr="003351A6" w:rsidRDefault="0093786A" w:rsidP="008B5C9A">
      <w:pPr>
        <w:jc w:val="both"/>
        <w:rPr>
          <w:bCs/>
          <w:color w:val="000000"/>
          <w:sz w:val="24"/>
          <w:szCs w:val="24"/>
          <w:lang w:val="sk-SK"/>
        </w:rPr>
      </w:pPr>
      <w:r w:rsidRPr="003351A6">
        <w:rPr>
          <w:bCs/>
          <w:color w:val="000000"/>
          <w:sz w:val="24"/>
          <w:szCs w:val="24"/>
          <w:lang w:val="sk-SK"/>
        </w:rPr>
        <w:t>Počas práce a po nej, až do vyzlečenia pracovného odevu a umytia tváre a rúk teplou vodou</w:t>
      </w:r>
      <w:r w:rsidR="008B5C9A">
        <w:rPr>
          <w:bCs/>
          <w:color w:val="000000"/>
          <w:sz w:val="24"/>
          <w:szCs w:val="24"/>
          <w:lang w:val="sk-SK"/>
        </w:rPr>
        <w:t xml:space="preserve"> </w:t>
      </w:r>
      <w:r w:rsidRPr="003351A6">
        <w:rPr>
          <w:bCs/>
          <w:color w:val="000000"/>
          <w:sz w:val="24"/>
          <w:szCs w:val="24"/>
          <w:lang w:val="sk-SK"/>
        </w:rPr>
        <w:t>a mydlom nejedzte, nepite a nefajčite.</w:t>
      </w:r>
    </w:p>
    <w:p w:rsidR="0093786A" w:rsidRPr="003351A6" w:rsidRDefault="0093786A" w:rsidP="008B5C9A">
      <w:pPr>
        <w:jc w:val="both"/>
        <w:rPr>
          <w:bCs/>
          <w:color w:val="000000"/>
          <w:sz w:val="24"/>
          <w:szCs w:val="24"/>
          <w:lang w:val="sk-SK"/>
        </w:rPr>
      </w:pPr>
      <w:r w:rsidRPr="003351A6">
        <w:rPr>
          <w:bCs/>
          <w:color w:val="000000"/>
          <w:sz w:val="24"/>
          <w:szCs w:val="24"/>
          <w:lang w:val="sk-SK"/>
        </w:rPr>
        <w:t>V prípade, ak sa nepoužíva jednorazový ochranný pracovný odev, je potrebné pracovný odev</w:t>
      </w:r>
      <w:r w:rsidR="008B5C9A">
        <w:rPr>
          <w:bCs/>
          <w:color w:val="000000"/>
          <w:sz w:val="24"/>
          <w:szCs w:val="24"/>
          <w:lang w:val="sk-SK"/>
        </w:rPr>
        <w:t xml:space="preserve"> </w:t>
      </w:r>
      <w:r w:rsidRPr="003351A6">
        <w:rPr>
          <w:bCs/>
          <w:color w:val="000000"/>
          <w:sz w:val="24"/>
          <w:szCs w:val="24"/>
          <w:lang w:val="sk-SK"/>
        </w:rPr>
        <w:t>po ukončení práce vyprať.</w:t>
      </w:r>
    </w:p>
    <w:p w:rsidR="0093786A" w:rsidRDefault="0093786A" w:rsidP="008B5C9A">
      <w:pPr>
        <w:jc w:val="both"/>
        <w:rPr>
          <w:bCs/>
          <w:color w:val="000000"/>
          <w:sz w:val="24"/>
          <w:szCs w:val="24"/>
          <w:u w:val="single"/>
          <w:lang w:val="sk-SK"/>
        </w:rPr>
      </w:pPr>
    </w:p>
    <w:p w:rsidR="0093786A" w:rsidRPr="003351A6" w:rsidRDefault="0093786A" w:rsidP="008B5C9A">
      <w:pPr>
        <w:jc w:val="both"/>
        <w:rPr>
          <w:bCs/>
          <w:color w:val="000000"/>
          <w:sz w:val="24"/>
          <w:szCs w:val="24"/>
          <w:lang w:val="sk-SK"/>
        </w:rPr>
      </w:pPr>
      <w:r w:rsidRPr="009B0F7F">
        <w:rPr>
          <w:bCs/>
          <w:color w:val="000000"/>
          <w:sz w:val="24"/>
          <w:szCs w:val="24"/>
          <w:u w:val="single"/>
          <w:lang w:val="sk-SK"/>
        </w:rPr>
        <w:t>Pracovníci</w:t>
      </w:r>
      <w:r w:rsidRPr="003351A6">
        <w:rPr>
          <w:bCs/>
          <w:color w:val="000000"/>
          <w:sz w:val="24"/>
          <w:szCs w:val="24"/>
          <w:lang w:val="sk-SK"/>
        </w:rPr>
        <w:t xml:space="preserve"> následne vstupujúci do ošetrených porastov musia </w:t>
      </w:r>
      <w:r>
        <w:rPr>
          <w:bCs/>
          <w:color w:val="000000"/>
          <w:sz w:val="24"/>
          <w:szCs w:val="24"/>
          <w:lang w:val="sk-SK"/>
        </w:rPr>
        <w:t>mať primerané pracovné oblečenie</w:t>
      </w:r>
      <w:r w:rsidRPr="003351A6">
        <w:rPr>
          <w:bCs/>
          <w:color w:val="000000"/>
          <w:sz w:val="24"/>
          <w:szCs w:val="24"/>
          <w:lang w:val="sk-SK"/>
        </w:rPr>
        <w:t xml:space="preserve"> (pracovný</w:t>
      </w:r>
      <w:r>
        <w:rPr>
          <w:bCs/>
          <w:color w:val="000000"/>
          <w:sz w:val="24"/>
          <w:szCs w:val="24"/>
          <w:lang w:val="sk-SK"/>
        </w:rPr>
        <w:t xml:space="preserve"> </w:t>
      </w:r>
      <w:r w:rsidRPr="003351A6">
        <w:rPr>
          <w:bCs/>
          <w:color w:val="000000"/>
          <w:sz w:val="24"/>
          <w:szCs w:val="24"/>
          <w:lang w:val="sk-SK"/>
        </w:rPr>
        <w:t>odev s dlhými rukávmi, dlhé nohavice)</w:t>
      </w:r>
      <w:r>
        <w:rPr>
          <w:bCs/>
          <w:color w:val="000000"/>
          <w:sz w:val="24"/>
          <w:szCs w:val="24"/>
          <w:lang w:val="sk-SK"/>
        </w:rPr>
        <w:t xml:space="preserve"> a vhodnú pracovnú obuv</w:t>
      </w:r>
      <w:r w:rsidRPr="003351A6">
        <w:rPr>
          <w:bCs/>
          <w:color w:val="000000"/>
          <w:sz w:val="24"/>
          <w:szCs w:val="24"/>
          <w:lang w:val="sk-SK"/>
        </w:rPr>
        <w:t>.</w:t>
      </w:r>
    </w:p>
    <w:p w:rsidR="0093786A" w:rsidRPr="003351A6" w:rsidRDefault="0093786A" w:rsidP="008B5C9A">
      <w:pPr>
        <w:jc w:val="both"/>
        <w:rPr>
          <w:bCs/>
          <w:color w:val="000000"/>
          <w:sz w:val="24"/>
          <w:szCs w:val="24"/>
          <w:lang w:val="sk-SK"/>
        </w:rPr>
      </w:pPr>
      <w:r w:rsidRPr="003351A6">
        <w:rPr>
          <w:bCs/>
          <w:color w:val="000000"/>
          <w:sz w:val="24"/>
          <w:szCs w:val="24"/>
          <w:lang w:val="sk-SK"/>
        </w:rPr>
        <w:t>Do ošetrených porastov je možné vstupovať' až po úplnom zaschnutí postreku na rastlinách,</w:t>
      </w:r>
      <w:r w:rsidR="008B5C9A">
        <w:rPr>
          <w:bCs/>
          <w:color w:val="000000"/>
          <w:sz w:val="24"/>
          <w:szCs w:val="24"/>
          <w:lang w:val="sk-SK"/>
        </w:rPr>
        <w:t xml:space="preserve"> </w:t>
      </w:r>
      <w:r w:rsidRPr="003351A6">
        <w:rPr>
          <w:bCs/>
          <w:color w:val="000000"/>
          <w:sz w:val="24"/>
          <w:szCs w:val="24"/>
          <w:lang w:val="sk-SK"/>
        </w:rPr>
        <w:t>najskôr po 24 h od postreku.</w:t>
      </w:r>
    </w:p>
    <w:p w:rsidR="0093786A" w:rsidRDefault="0093786A" w:rsidP="008B5C9A">
      <w:pPr>
        <w:jc w:val="both"/>
        <w:rPr>
          <w:bCs/>
          <w:color w:val="000000"/>
          <w:sz w:val="24"/>
          <w:szCs w:val="24"/>
          <w:lang w:val="sk-SK"/>
        </w:rPr>
      </w:pPr>
    </w:p>
    <w:p w:rsidR="0093786A" w:rsidRPr="003351A6" w:rsidRDefault="0093786A" w:rsidP="008B5C9A">
      <w:pPr>
        <w:jc w:val="both"/>
        <w:rPr>
          <w:bCs/>
          <w:color w:val="000000"/>
          <w:sz w:val="24"/>
          <w:szCs w:val="24"/>
          <w:lang w:val="sk-SK"/>
        </w:rPr>
      </w:pPr>
      <w:r>
        <w:rPr>
          <w:bCs/>
          <w:color w:val="000000"/>
          <w:sz w:val="24"/>
          <w:szCs w:val="24"/>
          <w:lang w:val="sk-SK"/>
        </w:rPr>
        <w:t>Postrek sa smie vykonávať</w:t>
      </w:r>
      <w:r w:rsidRPr="003351A6">
        <w:rPr>
          <w:bCs/>
          <w:color w:val="000000"/>
          <w:sz w:val="24"/>
          <w:szCs w:val="24"/>
          <w:lang w:val="sk-SK"/>
        </w:rPr>
        <w:t xml:space="preserve"> len za bezvetria alebo mierneho vánku, a v tom prípade v</w:t>
      </w:r>
      <w:r w:rsidR="008B5C9A">
        <w:rPr>
          <w:bCs/>
          <w:color w:val="000000"/>
          <w:sz w:val="24"/>
          <w:szCs w:val="24"/>
          <w:lang w:val="sk-SK"/>
        </w:rPr>
        <w:t> </w:t>
      </w:r>
      <w:r w:rsidRPr="003351A6">
        <w:rPr>
          <w:bCs/>
          <w:color w:val="000000"/>
          <w:sz w:val="24"/>
          <w:szCs w:val="24"/>
          <w:lang w:val="sk-SK"/>
        </w:rPr>
        <w:t>smere</w:t>
      </w:r>
      <w:r w:rsidR="008B5C9A">
        <w:rPr>
          <w:bCs/>
          <w:color w:val="000000"/>
          <w:sz w:val="24"/>
          <w:szCs w:val="24"/>
          <w:lang w:val="sk-SK"/>
        </w:rPr>
        <w:t xml:space="preserve"> </w:t>
      </w:r>
      <w:r w:rsidRPr="003351A6">
        <w:rPr>
          <w:bCs/>
          <w:color w:val="000000"/>
          <w:sz w:val="24"/>
          <w:szCs w:val="24"/>
          <w:lang w:val="sk-SK"/>
        </w:rPr>
        <w:t>po vetre, aby nebola zasiahnutá obsluha a ďalšie osoby.</w:t>
      </w:r>
    </w:p>
    <w:p w:rsidR="0093786A" w:rsidRDefault="0093786A" w:rsidP="008B5C9A">
      <w:pPr>
        <w:jc w:val="both"/>
        <w:rPr>
          <w:bCs/>
          <w:color w:val="000000"/>
          <w:sz w:val="24"/>
          <w:szCs w:val="24"/>
          <w:lang w:val="sk-SK"/>
        </w:rPr>
      </w:pPr>
    </w:p>
    <w:p w:rsidR="0093786A" w:rsidRPr="003351A6" w:rsidRDefault="0093786A" w:rsidP="008B5C9A">
      <w:pPr>
        <w:jc w:val="both"/>
        <w:rPr>
          <w:bCs/>
          <w:color w:val="000000"/>
          <w:sz w:val="24"/>
          <w:szCs w:val="24"/>
          <w:lang w:val="sk-SK"/>
        </w:rPr>
      </w:pPr>
      <w:r w:rsidRPr="003351A6">
        <w:rPr>
          <w:bCs/>
          <w:color w:val="000000"/>
          <w:sz w:val="24"/>
          <w:szCs w:val="24"/>
          <w:lang w:val="sk-SK"/>
        </w:rPr>
        <w:t>Postrek nesmie zasiahnuť' susedné kultúry!</w:t>
      </w:r>
    </w:p>
    <w:p w:rsidR="0093786A" w:rsidRDefault="0093786A" w:rsidP="008B5C9A">
      <w:pPr>
        <w:jc w:val="both"/>
        <w:rPr>
          <w:bCs/>
          <w:color w:val="000000"/>
          <w:sz w:val="24"/>
          <w:szCs w:val="24"/>
          <w:lang w:val="sk-SK"/>
        </w:rPr>
      </w:pPr>
    </w:p>
    <w:p w:rsidR="0093786A" w:rsidRPr="003351A6" w:rsidRDefault="0093786A" w:rsidP="008B5C9A">
      <w:pPr>
        <w:jc w:val="both"/>
        <w:rPr>
          <w:bCs/>
          <w:color w:val="000000"/>
          <w:sz w:val="24"/>
          <w:szCs w:val="24"/>
          <w:lang w:val="sk-SK"/>
        </w:rPr>
      </w:pPr>
      <w:r w:rsidRPr="009B0F7F">
        <w:rPr>
          <w:bCs/>
          <w:color w:val="000000"/>
          <w:sz w:val="24"/>
          <w:szCs w:val="24"/>
          <w:u w:val="single"/>
          <w:lang w:val="sk-SK"/>
        </w:rPr>
        <w:t>Ochranné opatrenia stanovené s cieľom chrániť' zdravie miestnych obyvateľov (rezidentov)</w:t>
      </w:r>
      <w:r w:rsidR="008B5C9A">
        <w:rPr>
          <w:bCs/>
          <w:color w:val="000000"/>
          <w:sz w:val="24"/>
          <w:szCs w:val="24"/>
          <w:u w:val="single"/>
          <w:lang w:val="sk-SK"/>
        </w:rPr>
        <w:t xml:space="preserve"> </w:t>
      </w:r>
      <w:r w:rsidRPr="009B0F7F">
        <w:rPr>
          <w:bCs/>
          <w:color w:val="000000"/>
          <w:sz w:val="24"/>
          <w:szCs w:val="24"/>
          <w:u w:val="single"/>
          <w:lang w:val="sk-SK"/>
        </w:rPr>
        <w:t>a náhodne sa vyskytujúcich okolostojacich osôb</w:t>
      </w:r>
      <w:r w:rsidRPr="003351A6">
        <w:rPr>
          <w:bCs/>
          <w:color w:val="000000"/>
          <w:sz w:val="24"/>
          <w:szCs w:val="24"/>
          <w:lang w:val="sk-SK"/>
        </w:rPr>
        <w:t>:</w:t>
      </w:r>
    </w:p>
    <w:p w:rsidR="0093786A" w:rsidRPr="003351A6" w:rsidRDefault="0093786A" w:rsidP="008B5C9A">
      <w:pPr>
        <w:jc w:val="both"/>
        <w:rPr>
          <w:bCs/>
          <w:color w:val="000000"/>
          <w:sz w:val="24"/>
          <w:szCs w:val="24"/>
          <w:lang w:val="sk-SK"/>
        </w:rPr>
      </w:pPr>
      <w:r w:rsidRPr="003351A6">
        <w:rPr>
          <w:bCs/>
          <w:color w:val="000000"/>
          <w:sz w:val="24"/>
          <w:szCs w:val="24"/>
          <w:lang w:val="sk-SK"/>
        </w:rPr>
        <w:t xml:space="preserve">Vzdialenosť' medzi hranicou ošetrenej plochy nesmie byt' menšia ako </w:t>
      </w:r>
      <w:r>
        <w:rPr>
          <w:bCs/>
          <w:color w:val="000000"/>
          <w:sz w:val="24"/>
          <w:szCs w:val="24"/>
          <w:lang w:val="sk-SK"/>
        </w:rPr>
        <w:t>10</w:t>
      </w:r>
      <w:r w:rsidRPr="003351A6">
        <w:rPr>
          <w:bCs/>
          <w:color w:val="000000"/>
          <w:sz w:val="24"/>
          <w:szCs w:val="24"/>
          <w:lang w:val="sk-SK"/>
        </w:rPr>
        <w:t xml:space="preserve"> m od hranice oblasti</w:t>
      </w:r>
      <w:r w:rsidR="008B5C9A">
        <w:rPr>
          <w:bCs/>
          <w:color w:val="000000"/>
          <w:sz w:val="24"/>
          <w:szCs w:val="24"/>
          <w:lang w:val="sk-SK"/>
        </w:rPr>
        <w:t xml:space="preserve"> </w:t>
      </w:r>
      <w:r w:rsidRPr="003351A6">
        <w:rPr>
          <w:bCs/>
          <w:color w:val="000000"/>
          <w:sz w:val="24"/>
          <w:szCs w:val="24"/>
          <w:lang w:val="sk-SK"/>
        </w:rPr>
        <w:t>využívanej zraniteľnými skupinami o obyvateľov.</w:t>
      </w:r>
    </w:p>
    <w:p w:rsidR="0093786A" w:rsidRDefault="0093786A" w:rsidP="008B5C9A">
      <w:pPr>
        <w:jc w:val="both"/>
        <w:rPr>
          <w:bCs/>
          <w:color w:val="000000"/>
          <w:sz w:val="24"/>
          <w:szCs w:val="24"/>
          <w:lang w:val="sk-SK"/>
        </w:rPr>
      </w:pPr>
      <w:r w:rsidRPr="009B0F7F">
        <w:rPr>
          <w:bCs/>
          <w:color w:val="000000"/>
          <w:sz w:val="24"/>
          <w:szCs w:val="24"/>
          <w:u w:val="single"/>
          <w:lang w:val="sk-SK"/>
        </w:rPr>
        <w:t>Pod oblasťami vyžívanými zraniteľnými skupinami obyvateľov sa v tomto kontexte</w:t>
      </w:r>
      <w:r w:rsidR="008B5C9A">
        <w:rPr>
          <w:bCs/>
          <w:color w:val="000000"/>
          <w:sz w:val="24"/>
          <w:szCs w:val="24"/>
          <w:u w:val="single"/>
          <w:lang w:val="sk-SK"/>
        </w:rPr>
        <w:t xml:space="preserve"> </w:t>
      </w:r>
      <w:r w:rsidRPr="009B0F7F">
        <w:rPr>
          <w:bCs/>
          <w:color w:val="000000"/>
          <w:sz w:val="24"/>
          <w:szCs w:val="24"/>
          <w:u w:val="single"/>
          <w:lang w:val="sk-SK"/>
        </w:rPr>
        <w:t>považujú</w:t>
      </w:r>
      <w:r w:rsidRPr="003351A6">
        <w:rPr>
          <w:bCs/>
          <w:color w:val="000000"/>
          <w:sz w:val="24"/>
          <w:szCs w:val="24"/>
          <w:lang w:val="sk-SK"/>
        </w:rPr>
        <w:t>: napríklad verejné parky a záhrady, cintoríny, športoviská a rekreačné strediská,</w:t>
      </w:r>
      <w:r w:rsidR="008B5C9A">
        <w:rPr>
          <w:bCs/>
          <w:color w:val="000000"/>
          <w:sz w:val="24"/>
          <w:szCs w:val="24"/>
          <w:lang w:val="sk-SK"/>
        </w:rPr>
        <w:t xml:space="preserve"> </w:t>
      </w:r>
      <w:r>
        <w:rPr>
          <w:bCs/>
          <w:color w:val="000000"/>
          <w:sz w:val="24"/>
          <w:szCs w:val="24"/>
          <w:lang w:val="sk-SK"/>
        </w:rPr>
        <w:t>š</w:t>
      </w:r>
      <w:r w:rsidRPr="003351A6">
        <w:rPr>
          <w:bCs/>
          <w:color w:val="000000"/>
          <w:sz w:val="24"/>
          <w:szCs w:val="24"/>
          <w:lang w:val="sk-SK"/>
        </w:rPr>
        <w:t>kolské areály a detské ihriská, areály zdravotníckych zariadení, zariadení sociálnych služieb,</w:t>
      </w:r>
      <w:r w:rsidR="008B5C9A">
        <w:rPr>
          <w:bCs/>
          <w:color w:val="000000"/>
          <w:sz w:val="24"/>
          <w:szCs w:val="24"/>
          <w:lang w:val="sk-SK"/>
        </w:rPr>
        <w:t xml:space="preserve"> </w:t>
      </w:r>
      <w:r w:rsidRPr="003351A6">
        <w:rPr>
          <w:bCs/>
          <w:color w:val="000000"/>
          <w:sz w:val="24"/>
          <w:szCs w:val="24"/>
          <w:lang w:val="sk-SK"/>
        </w:rPr>
        <w:t xml:space="preserve">zariadení poskytujúcich liečebnú starostlivosť' alebo kultúrnych zariadení, </w:t>
      </w:r>
      <w:r w:rsidRPr="009B0F7F">
        <w:rPr>
          <w:bCs/>
          <w:color w:val="000000"/>
          <w:sz w:val="24"/>
          <w:szCs w:val="24"/>
          <w:u w:val="single"/>
          <w:lang w:val="sk-SK"/>
        </w:rPr>
        <w:t>ale taktiež</w:t>
      </w:r>
      <w:r w:rsidRPr="003351A6">
        <w:rPr>
          <w:bCs/>
          <w:color w:val="000000"/>
          <w:sz w:val="24"/>
          <w:szCs w:val="24"/>
          <w:lang w:val="sk-SK"/>
        </w:rPr>
        <w:t xml:space="preserve"> okolia</w:t>
      </w:r>
      <w:r w:rsidR="008B5C9A">
        <w:rPr>
          <w:bCs/>
          <w:color w:val="000000"/>
          <w:sz w:val="24"/>
          <w:szCs w:val="24"/>
          <w:lang w:val="sk-SK"/>
        </w:rPr>
        <w:t xml:space="preserve"> </w:t>
      </w:r>
      <w:r w:rsidRPr="003351A6">
        <w:rPr>
          <w:bCs/>
          <w:color w:val="000000"/>
          <w:sz w:val="24"/>
          <w:szCs w:val="24"/>
          <w:lang w:val="sk-SK"/>
        </w:rPr>
        <w:t>domov, záhrady, pozemky vrátane prístupových ciest využívané miestnymi obyvateľmi.</w:t>
      </w:r>
    </w:p>
    <w:p w:rsidR="0093786A" w:rsidRDefault="0093786A" w:rsidP="00291779">
      <w:pPr>
        <w:jc w:val="both"/>
        <w:rPr>
          <w:bCs/>
          <w:color w:val="000000"/>
          <w:sz w:val="24"/>
          <w:szCs w:val="24"/>
          <w:lang w:val="sk-SK"/>
        </w:rPr>
      </w:pPr>
    </w:p>
    <w:p w:rsidR="0093786A" w:rsidRPr="00D802B4" w:rsidRDefault="0093786A" w:rsidP="00291779">
      <w:pPr>
        <w:jc w:val="both"/>
        <w:rPr>
          <w:sz w:val="24"/>
          <w:szCs w:val="24"/>
          <w:lang w:val="sk-SK"/>
        </w:rPr>
      </w:pPr>
    </w:p>
    <w:p w:rsidR="0093786A" w:rsidRDefault="0093786A" w:rsidP="00291779">
      <w:pPr>
        <w:jc w:val="both"/>
        <w:rPr>
          <w:b/>
          <w:bCs/>
          <w:color w:val="000000"/>
          <w:sz w:val="24"/>
          <w:szCs w:val="24"/>
          <w:lang w:val="sk-SK"/>
        </w:rPr>
      </w:pPr>
      <w:r w:rsidRPr="00D802B4">
        <w:rPr>
          <w:b/>
          <w:bCs/>
          <w:color w:val="000000"/>
          <w:sz w:val="24"/>
          <w:szCs w:val="24"/>
          <w:lang w:val="sk-SK"/>
        </w:rPr>
        <w:t>PRVÁ  POMOC</w:t>
      </w:r>
    </w:p>
    <w:p w:rsidR="0093786A" w:rsidRDefault="0093786A" w:rsidP="00291779">
      <w:pPr>
        <w:jc w:val="both"/>
        <w:rPr>
          <w:bCs/>
          <w:color w:val="000000"/>
          <w:sz w:val="24"/>
          <w:szCs w:val="24"/>
          <w:lang w:val="sk-SK"/>
        </w:rPr>
      </w:pPr>
      <w:r>
        <w:rPr>
          <w:b/>
          <w:bCs/>
          <w:color w:val="000000"/>
          <w:sz w:val="24"/>
          <w:szCs w:val="24"/>
          <w:lang w:val="sk-SK"/>
        </w:rPr>
        <w:lastRenderedPageBreak/>
        <w:t xml:space="preserve">Všeobecné opatrenia prvej pomoci: </w:t>
      </w:r>
      <w:r w:rsidRPr="003118C8">
        <w:rPr>
          <w:bCs/>
          <w:color w:val="000000"/>
          <w:sz w:val="24"/>
          <w:szCs w:val="24"/>
          <w:lang w:val="sk-SK"/>
        </w:rPr>
        <w:t xml:space="preserve">V prípade </w:t>
      </w:r>
      <w:r>
        <w:rPr>
          <w:bCs/>
          <w:color w:val="000000"/>
          <w:sz w:val="24"/>
          <w:szCs w:val="24"/>
          <w:lang w:val="sk-SK"/>
        </w:rPr>
        <w:t>lekárskej pomoci, majte obal alebo štítok výrobku po ruke. Po expozícii alebo podozrení z nej: Vyhľadajte lekársku pomoc/starostlivosť.</w:t>
      </w:r>
    </w:p>
    <w:p w:rsidR="0093786A" w:rsidRDefault="0093786A" w:rsidP="00291779">
      <w:pPr>
        <w:jc w:val="both"/>
        <w:rPr>
          <w:bCs/>
          <w:color w:val="000000"/>
          <w:sz w:val="24"/>
          <w:szCs w:val="24"/>
          <w:lang w:val="sk-SK"/>
        </w:rPr>
      </w:pPr>
      <w:r>
        <w:rPr>
          <w:b/>
          <w:bCs/>
          <w:color w:val="000000"/>
          <w:sz w:val="24"/>
          <w:szCs w:val="24"/>
          <w:lang w:val="sk-SK"/>
        </w:rPr>
        <w:t xml:space="preserve">Opatrenia prvej pomoci po vdýchnutí: </w:t>
      </w:r>
      <w:r>
        <w:rPr>
          <w:bCs/>
          <w:color w:val="000000"/>
          <w:sz w:val="24"/>
          <w:szCs w:val="24"/>
          <w:lang w:val="sk-SK"/>
        </w:rPr>
        <w:t>Presuňte osobu na čerstvý vzduch a umožnite jej pohodlne dýchať. Pri dýchacích ťažkostiach zabezpečte prísun kyslíka. Pri nepravidelnom dýchaní alebo zastavení dychu poskytnite umelé dýchanie. V prípade akýchkoľvek pochybností, alebo keď symptómy pretrvávajú, vyhľadajte lekársku pomoc.</w:t>
      </w:r>
    </w:p>
    <w:p w:rsidR="0093786A" w:rsidRDefault="0093786A" w:rsidP="00291779">
      <w:pPr>
        <w:jc w:val="both"/>
        <w:rPr>
          <w:bCs/>
          <w:color w:val="000000"/>
          <w:sz w:val="24"/>
          <w:szCs w:val="24"/>
          <w:lang w:val="sk-SK"/>
        </w:rPr>
      </w:pPr>
      <w:r>
        <w:rPr>
          <w:b/>
          <w:bCs/>
          <w:color w:val="000000"/>
          <w:sz w:val="24"/>
          <w:szCs w:val="24"/>
          <w:lang w:val="sk-SK"/>
        </w:rPr>
        <w:t xml:space="preserve">Opatrenia prvej pomoci po kontakte s pokožkou: </w:t>
      </w:r>
      <w:r>
        <w:rPr>
          <w:bCs/>
          <w:color w:val="000000"/>
          <w:sz w:val="24"/>
          <w:szCs w:val="24"/>
          <w:lang w:val="sk-SK"/>
        </w:rPr>
        <w:t xml:space="preserve">Pokožku umyte veľkým množstvom vody. Kontaminovaný odev vyzlečte. Ak sa prejaví podráždenie pokožky alebo sa vytvoria vyrážky: vyhľadajte lekársku pomoc/starostlivosť. </w:t>
      </w:r>
    </w:p>
    <w:p w:rsidR="0093786A" w:rsidRDefault="0093786A" w:rsidP="00291779">
      <w:pPr>
        <w:jc w:val="both"/>
        <w:rPr>
          <w:bCs/>
          <w:color w:val="000000"/>
          <w:sz w:val="24"/>
          <w:szCs w:val="24"/>
          <w:lang w:val="sk-SK"/>
        </w:rPr>
      </w:pPr>
      <w:r>
        <w:rPr>
          <w:b/>
          <w:bCs/>
          <w:color w:val="000000"/>
          <w:sz w:val="24"/>
          <w:szCs w:val="24"/>
          <w:lang w:val="sk-SK"/>
        </w:rPr>
        <w:t xml:space="preserve">Opatrenia prvej pomoci po kontakte s očami: </w:t>
      </w:r>
      <w:r>
        <w:rPr>
          <w:bCs/>
          <w:color w:val="000000"/>
          <w:sz w:val="24"/>
          <w:szCs w:val="24"/>
          <w:lang w:val="sk-SK"/>
        </w:rPr>
        <w:t>Oči preventívne oplachujte vodou. Vyberte kontaktné šošovky, ak je to možné. Pokračujte vo vyplachovaní. Ak podráždenie očí pretrváva: Vyhľadajte lekársku pomoc/starostlivosť.</w:t>
      </w:r>
    </w:p>
    <w:p w:rsidR="0093786A" w:rsidRPr="003118C8" w:rsidRDefault="0093786A" w:rsidP="00291779">
      <w:pPr>
        <w:jc w:val="both"/>
        <w:rPr>
          <w:bCs/>
          <w:color w:val="000000"/>
          <w:sz w:val="24"/>
          <w:szCs w:val="24"/>
          <w:lang w:val="sk-SK"/>
        </w:rPr>
      </w:pPr>
      <w:r>
        <w:rPr>
          <w:b/>
          <w:bCs/>
          <w:color w:val="000000"/>
          <w:sz w:val="24"/>
          <w:szCs w:val="24"/>
          <w:lang w:val="sk-SK"/>
        </w:rPr>
        <w:t xml:space="preserve">Opatrenia prvej pomoci pri požití: </w:t>
      </w:r>
      <w:r>
        <w:rPr>
          <w:bCs/>
          <w:color w:val="000000"/>
          <w:sz w:val="24"/>
          <w:szCs w:val="24"/>
          <w:lang w:val="sk-SK"/>
        </w:rPr>
        <w:t>Pri zdravotných problémoch volajte národné toxikologické informačné centrum alebo lekára. V prípade potreby lekár môže liečbu konzultovať s Národným toxikologickým informačným centrom v Bratislave (tel. 02-54774 166).</w:t>
      </w:r>
    </w:p>
    <w:p w:rsidR="0093786A" w:rsidRPr="003118C8" w:rsidRDefault="0093786A" w:rsidP="00291779">
      <w:pPr>
        <w:jc w:val="both"/>
        <w:rPr>
          <w:b/>
          <w:bCs/>
          <w:color w:val="000000"/>
          <w:sz w:val="24"/>
          <w:szCs w:val="24"/>
          <w:lang w:val="sk-SK"/>
        </w:rPr>
      </w:pPr>
    </w:p>
    <w:p w:rsidR="0093786A" w:rsidRDefault="0093786A" w:rsidP="00291779">
      <w:pPr>
        <w:jc w:val="both"/>
        <w:rPr>
          <w:b/>
          <w:bCs/>
          <w:color w:val="000000"/>
          <w:sz w:val="24"/>
          <w:szCs w:val="24"/>
          <w:lang w:val="sk-SK"/>
        </w:rPr>
      </w:pPr>
      <w:r w:rsidRPr="00D802B4">
        <w:rPr>
          <w:b/>
          <w:bCs/>
          <w:color w:val="000000"/>
          <w:sz w:val="24"/>
          <w:szCs w:val="24"/>
          <w:lang w:val="sk-SK"/>
        </w:rPr>
        <w:t>SKLADOVANIE</w:t>
      </w:r>
    </w:p>
    <w:p w:rsidR="0093786A" w:rsidRPr="00D802B4" w:rsidRDefault="0093786A" w:rsidP="00291779">
      <w:pPr>
        <w:jc w:val="both"/>
        <w:rPr>
          <w:sz w:val="24"/>
          <w:szCs w:val="24"/>
          <w:lang w:val="sk-SK"/>
        </w:rPr>
      </w:pPr>
      <w:r>
        <w:rPr>
          <w:bCs/>
          <w:color w:val="000000"/>
          <w:sz w:val="24"/>
          <w:szCs w:val="24"/>
          <w:lang w:val="sk-SK"/>
        </w:rPr>
        <w:t xml:space="preserve">Prípravok skladujte v uzavretých, originálnych obaloch, v uzamknutých, suchých, čistých a dobre vetrateľných skladoch, pri teplotách od  +5 až do +30 °C oddelene od potravín, nápojov, krmív, hnojív, dezinfekčných prostriedkov, horľavín a obalov od týchto látok. Chráňte pred mrazom a priamym slnečným svetlom. Pri správnom skladovaní v pôvodných neporušených obaloch je doba použiteľnosti prípravku 2 roky od dátumu výroby. </w:t>
      </w:r>
      <w:r w:rsidRPr="00D802B4">
        <w:rPr>
          <w:sz w:val="24"/>
          <w:szCs w:val="24"/>
          <w:lang w:val="sk-SK"/>
        </w:rPr>
        <w:t>Doba skladovateľnosti v originálnych neporušených obaloch je 2 roky od dátumu výroby.</w:t>
      </w:r>
    </w:p>
    <w:p w:rsidR="0093786A" w:rsidRPr="00D802B4" w:rsidRDefault="0093786A" w:rsidP="00291779">
      <w:pPr>
        <w:jc w:val="both"/>
        <w:rPr>
          <w:color w:val="A6A6A6" w:themeColor="background1" w:themeShade="A6"/>
          <w:sz w:val="24"/>
          <w:szCs w:val="24"/>
          <w:lang w:val="sk-SK"/>
        </w:rPr>
      </w:pPr>
    </w:p>
    <w:p w:rsidR="0093786A" w:rsidRPr="00D802B4" w:rsidRDefault="0093786A" w:rsidP="00291779">
      <w:pPr>
        <w:jc w:val="both"/>
        <w:rPr>
          <w:color w:val="000000"/>
          <w:sz w:val="24"/>
          <w:szCs w:val="24"/>
          <w:lang w:val="sk-SK"/>
        </w:rPr>
      </w:pPr>
      <w:r w:rsidRPr="00D802B4">
        <w:rPr>
          <w:b/>
          <w:color w:val="000000"/>
          <w:sz w:val="24"/>
          <w:szCs w:val="24"/>
          <w:lang w:val="sk-SK"/>
        </w:rPr>
        <w:t>ZNEŠKODNENIE ZVYŠKOV</w:t>
      </w:r>
    </w:p>
    <w:p w:rsidR="0093786A" w:rsidRPr="00D802B4" w:rsidRDefault="0093786A" w:rsidP="00291779">
      <w:pPr>
        <w:rPr>
          <w:lang w:val="sk-SK"/>
        </w:rPr>
      </w:pPr>
      <w:r w:rsidRPr="008230C3">
        <w:rPr>
          <w:sz w:val="24"/>
          <w:szCs w:val="24"/>
          <w:lang w:val="sk-SK"/>
        </w:rPr>
        <w:t xml:space="preserve">Nepoužité zvyšky prípravku v pôvodnom obale zneškodnite ako nebezpečný odpad. </w:t>
      </w:r>
    </w:p>
    <w:p w:rsidR="0093786A" w:rsidRPr="000E5C8B" w:rsidRDefault="0093786A" w:rsidP="00291779">
      <w:pPr>
        <w:rPr>
          <w:sz w:val="24"/>
          <w:szCs w:val="24"/>
          <w:lang w:val="sk-SK"/>
        </w:rPr>
      </w:pPr>
      <w:r w:rsidRPr="000E5C8B">
        <w:rPr>
          <w:sz w:val="24"/>
          <w:szCs w:val="24"/>
          <w:lang w:val="sk-SK"/>
        </w:rPr>
        <w:t>Technologický zvyšok postrekovej kvapaliny po zriedení vystriekajte na neošetrenej ploche, nesmú však zasiahnuť zdroje podzemných ani recipienty povrchových vôd alebo zneškodnite ako nebezpečný odpad. Nepoužité zvyšky postrekovej kvapaliny v objeme väčšom ako technologický zvyšok (uvedené v technických parametroch mechanizačného prostriedku) zneškodnite ako nebezpečný odpad v súlade s platnou legislatívou o odpadoch.</w:t>
      </w:r>
    </w:p>
    <w:sectPr w:rsidR="0093786A" w:rsidRPr="000E5C8B" w:rsidSect="0093786A">
      <w:headerReference w:type="default" r:id="rId12"/>
      <w:footerReference w:type="default" r:id="rId13"/>
      <w:headerReference w:type="first" r:id="rId14"/>
      <w:footerReference w:type="first" r:id="rId15"/>
      <w:pgSz w:w="11900" w:h="16840"/>
      <w:pgMar w:top="1440" w:right="1268" w:bottom="1440" w:left="1276" w:header="567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5F80" w:rsidRDefault="00B75F80" w:rsidP="00676938">
      <w:r>
        <w:separator/>
      </w:r>
    </w:p>
  </w:endnote>
  <w:endnote w:type="continuationSeparator" w:id="0">
    <w:p w:rsidR="00B75F80" w:rsidRDefault="00B75F80" w:rsidP="00676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25095251"/>
      <w:docPartObj>
        <w:docPartGallery w:val="Page Numbers (Bottom of Page)"/>
        <w:docPartUnique/>
      </w:docPartObj>
    </w:sdtPr>
    <w:sdtEndPr/>
    <w:sdtContent>
      <w:p w:rsidR="003F4996" w:rsidRPr="005837A4" w:rsidRDefault="003F4996" w:rsidP="003F4996">
        <w:pPr>
          <w:rPr>
            <w:lang w:val="sk-SK"/>
          </w:rPr>
        </w:pPr>
        <w:r w:rsidRPr="003F4996">
          <w:rPr>
            <w:lang w:val="sk-SK"/>
          </w:rPr>
          <w:t>ICZ/2018/07294/</w:t>
        </w:r>
        <w:proofErr w:type="spellStart"/>
        <w:r w:rsidRPr="003F4996">
          <w:rPr>
            <w:lang w:val="sk-SK"/>
          </w:rPr>
          <w:t>gu</w:t>
        </w:r>
        <w:proofErr w:type="spellEnd"/>
        <w:r w:rsidRPr="003F4996">
          <w:rPr>
            <w:lang w:val="sk-SK"/>
          </w:rPr>
          <w:tab/>
        </w:r>
        <w:r>
          <w:rPr>
            <w:lang w:val="sk-SK"/>
          </w:rPr>
          <w:tab/>
        </w:r>
        <w:r w:rsidRPr="003F4996">
          <w:rPr>
            <w:lang w:val="sk-SK"/>
          </w:rPr>
          <w:tab/>
        </w:r>
        <w:r w:rsidRPr="003F4996">
          <w:rPr>
            <w:lang w:val="sk-SK"/>
          </w:rPr>
          <w:tab/>
        </w:r>
        <w:r w:rsidRPr="003F4996">
          <w:rPr>
            <w:lang w:val="sk-SK"/>
          </w:rPr>
          <w:tab/>
        </w:r>
        <w:r w:rsidRPr="003F4996">
          <w:rPr>
            <w:lang w:val="sk-SK"/>
          </w:rPr>
          <w:tab/>
        </w:r>
        <w:r w:rsidRPr="003F4996">
          <w:rPr>
            <w:lang w:val="sk-SK"/>
          </w:rPr>
          <w:tab/>
        </w:r>
        <w:r w:rsidRPr="003F4996">
          <w:rPr>
            <w:lang w:val="sk-SK"/>
          </w:rPr>
          <w:tab/>
        </w:r>
        <w:r w:rsidRPr="003F4996">
          <w:rPr>
            <w:lang w:val="sk-SK"/>
          </w:rPr>
          <w:tab/>
        </w:r>
        <w:r w:rsidRPr="003F4996">
          <w:rPr>
            <w:lang w:val="sk-SK"/>
          </w:rPr>
          <w:tab/>
        </w:r>
        <w:r w:rsidRPr="003F4996">
          <w:fldChar w:fldCharType="begin"/>
        </w:r>
        <w:r w:rsidRPr="003F4996">
          <w:instrText>PAGE   \* MERGEFORMAT</w:instrText>
        </w:r>
        <w:r w:rsidRPr="003F4996">
          <w:fldChar w:fldCharType="separate"/>
        </w:r>
        <w:r w:rsidR="00EC2FC7" w:rsidRPr="00EC2FC7">
          <w:rPr>
            <w:noProof/>
            <w:lang w:val="sk-SK"/>
          </w:rPr>
          <w:t>4</w:t>
        </w:r>
        <w:r w:rsidRPr="003F4996">
          <w:fldChar w:fldCharType="end"/>
        </w:r>
        <w:r w:rsidRPr="003F4996">
          <w:t>/</w:t>
        </w:r>
        <w:r>
          <w:t>5</w:t>
        </w:r>
      </w:p>
    </w:sdtContent>
  </w:sdt>
  <w:p w:rsidR="003F4996" w:rsidRDefault="003F4996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8292981"/>
      <w:docPartObj>
        <w:docPartGallery w:val="Page Numbers (Bottom of Page)"/>
        <w:docPartUnique/>
      </w:docPartObj>
    </w:sdtPr>
    <w:sdtEndPr/>
    <w:sdtContent>
      <w:p w:rsidR="003F4996" w:rsidRPr="005837A4" w:rsidRDefault="003F4996" w:rsidP="003F4996">
        <w:pPr>
          <w:rPr>
            <w:lang w:val="sk-SK"/>
          </w:rPr>
        </w:pPr>
        <w:r w:rsidRPr="003F4996">
          <w:rPr>
            <w:lang w:val="sk-SK"/>
          </w:rPr>
          <w:t>ICZ/</w:t>
        </w:r>
        <w:r w:rsidRPr="003F4996">
          <w:rPr>
            <w:lang w:val="sk-SK"/>
          </w:rPr>
          <w:t>2018/07294/</w:t>
        </w:r>
        <w:proofErr w:type="spellStart"/>
        <w:r w:rsidRPr="003F4996">
          <w:rPr>
            <w:lang w:val="sk-SK"/>
          </w:rPr>
          <w:t>gu</w:t>
        </w:r>
        <w:proofErr w:type="spellEnd"/>
        <w:r w:rsidRPr="003F4996">
          <w:rPr>
            <w:lang w:val="sk-SK"/>
          </w:rPr>
          <w:tab/>
        </w:r>
        <w:r w:rsidRPr="003F4996">
          <w:rPr>
            <w:lang w:val="sk-SK"/>
          </w:rPr>
          <w:tab/>
        </w:r>
        <w:r w:rsidRPr="003F4996">
          <w:rPr>
            <w:lang w:val="sk-SK"/>
          </w:rPr>
          <w:tab/>
        </w:r>
        <w:r w:rsidRPr="003F4996">
          <w:rPr>
            <w:lang w:val="sk-SK"/>
          </w:rPr>
          <w:tab/>
        </w:r>
        <w:r w:rsidRPr="003F4996">
          <w:rPr>
            <w:lang w:val="sk-SK"/>
          </w:rPr>
          <w:tab/>
        </w:r>
        <w:r w:rsidRPr="003F4996">
          <w:rPr>
            <w:lang w:val="sk-SK"/>
          </w:rPr>
          <w:tab/>
        </w:r>
        <w:r w:rsidRPr="003F4996">
          <w:rPr>
            <w:lang w:val="sk-SK"/>
          </w:rPr>
          <w:tab/>
        </w:r>
        <w:r w:rsidRPr="003F4996">
          <w:rPr>
            <w:lang w:val="sk-SK"/>
          </w:rPr>
          <w:tab/>
        </w:r>
        <w:r w:rsidRPr="003F4996">
          <w:rPr>
            <w:lang w:val="sk-SK"/>
          </w:rPr>
          <w:tab/>
        </w:r>
        <w:r w:rsidRPr="003F4996">
          <w:fldChar w:fldCharType="begin"/>
        </w:r>
        <w:r w:rsidRPr="003F4996">
          <w:instrText>PAGE   \* MERGEFORMAT</w:instrText>
        </w:r>
        <w:r w:rsidRPr="003F4996">
          <w:fldChar w:fldCharType="separate"/>
        </w:r>
        <w:r w:rsidR="00EC2FC7" w:rsidRPr="00EC2FC7">
          <w:rPr>
            <w:noProof/>
            <w:lang w:val="sk-SK"/>
          </w:rPr>
          <w:t>1</w:t>
        </w:r>
        <w:r w:rsidRPr="003F4996">
          <w:fldChar w:fldCharType="end"/>
        </w:r>
        <w:r w:rsidRPr="003F4996">
          <w:t>/</w:t>
        </w:r>
        <w:r>
          <w:t>5</w:t>
        </w:r>
      </w:p>
    </w:sdtContent>
  </w:sdt>
  <w:p w:rsidR="003F4996" w:rsidRDefault="003F499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5F80" w:rsidRDefault="00B75F80" w:rsidP="00676938">
      <w:r>
        <w:separator/>
      </w:r>
    </w:p>
  </w:footnote>
  <w:footnote w:type="continuationSeparator" w:id="0">
    <w:p w:rsidR="00B75F80" w:rsidRDefault="00B75F80" w:rsidP="006769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4996" w:rsidRDefault="003F4996" w:rsidP="003F4996">
    <w:pPr>
      <w:pStyle w:val="Hlavika"/>
      <w:shd w:val="clear" w:color="auto" w:fill="FFFFFF"/>
      <w:jc w:val="right"/>
      <w:rPr>
        <w:color w:val="808080" w:themeColor="background1" w:themeShade="80"/>
        <w:lang w:val="sk-SK"/>
      </w:rPr>
    </w:pPr>
    <w:r w:rsidRPr="005837A4">
      <w:rPr>
        <w:sz w:val="24"/>
        <w:szCs w:val="24"/>
      </w:rPr>
      <w:t>Etiketa schválená</w:t>
    </w:r>
    <w:r w:rsidRPr="00D96620">
      <w:rPr>
        <w:sz w:val="24"/>
        <w:szCs w:val="24"/>
      </w:rPr>
      <w:t xml:space="preserve">: </w:t>
    </w:r>
    <w:proofErr w:type="gramStart"/>
    <w:r w:rsidR="00EC2FC7" w:rsidRPr="00EC2FC7">
      <w:rPr>
        <w:sz w:val="24"/>
        <w:szCs w:val="24"/>
      </w:rPr>
      <w:t>03.12.2019</w:t>
    </w:r>
    <w:proofErr w:type="gramEnd"/>
  </w:p>
  <w:p w:rsidR="003F4996" w:rsidRDefault="003F499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4ADD" w:rsidRPr="002C7437" w:rsidRDefault="00F14ADD" w:rsidP="00F14ADD">
    <w:pPr>
      <w:pStyle w:val="Hlavika"/>
      <w:shd w:val="clear" w:color="auto" w:fill="FFFFFF"/>
      <w:jc w:val="right"/>
      <w:rPr>
        <w:lang w:val="sk-SK"/>
      </w:rPr>
    </w:pPr>
    <w:r w:rsidRPr="005837A4">
      <w:rPr>
        <w:sz w:val="24"/>
        <w:szCs w:val="24"/>
      </w:rPr>
      <w:t>Etiketa schválená</w:t>
    </w:r>
    <w:r w:rsidRPr="002C7437">
      <w:rPr>
        <w:sz w:val="24"/>
        <w:szCs w:val="24"/>
      </w:rPr>
      <w:t xml:space="preserve">: </w:t>
    </w:r>
    <w:proofErr w:type="gramStart"/>
    <w:r w:rsidR="002C7437" w:rsidRPr="002C7437">
      <w:rPr>
        <w:sz w:val="24"/>
        <w:szCs w:val="24"/>
      </w:rPr>
      <w:t>03.12.2019</w:t>
    </w:r>
    <w:proofErr w:type="gramEnd"/>
  </w:p>
  <w:p w:rsidR="00F14ADD" w:rsidRDefault="00F14AD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0774E"/>
    <w:multiLevelType w:val="hybridMultilevel"/>
    <w:tmpl w:val="9726FF94"/>
    <w:lvl w:ilvl="0" w:tplc="078CF1C6">
      <w:start w:val="1"/>
      <w:numFmt w:val="lowerRoman"/>
      <w:lvlText w:val="(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92147C"/>
    <w:multiLevelType w:val="hybridMultilevel"/>
    <w:tmpl w:val="16DEAD24"/>
    <w:lvl w:ilvl="0" w:tplc="3168D9E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0A1194"/>
    <w:multiLevelType w:val="hybridMultilevel"/>
    <w:tmpl w:val="D8D4E0A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45E"/>
    <w:rsid w:val="000152F5"/>
    <w:rsid w:val="00062B3C"/>
    <w:rsid w:val="000D1821"/>
    <w:rsid w:val="00107594"/>
    <w:rsid w:val="00116644"/>
    <w:rsid w:val="00160267"/>
    <w:rsid w:val="001C2E38"/>
    <w:rsid w:val="001D2FA3"/>
    <w:rsid w:val="00223118"/>
    <w:rsid w:val="00225EE2"/>
    <w:rsid w:val="0023639F"/>
    <w:rsid w:val="00257D46"/>
    <w:rsid w:val="00262123"/>
    <w:rsid w:val="00273DE5"/>
    <w:rsid w:val="00283DD2"/>
    <w:rsid w:val="00293F92"/>
    <w:rsid w:val="002C4D2C"/>
    <w:rsid w:val="002C4E41"/>
    <w:rsid w:val="002C7437"/>
    <w:rsid w:val="002F0898"/>
    <w:rsid w:val="002F3290"/>
    <w:rsid w:val="003118C8"/>
    <w:rsid w:val="00324BDB"/>
    <w:rsid w:val="003351A6"/>
    <w:rsid w:val="00381DDB"/>
    <w:rsid w:val="003915B7"/>
    <w:rsid w:val="003B6BF7"/>
    <w:rsid w:val="003C137B"/>
    <w:rsid w:val="003D79A0"/>
    <w:rsid w:val="003F4996"/>
    <w:rsid w:val="00402813"/>
    <w:rsid w:val="0043135B"/>
    <w:rsid w:val="004435BD"/>
    <w:rsid w:val="0048245E"/>
    <w:rsid w:val="004C7FB2"/>
    <w:rsid w:val="004E4D40"/>
    <w:rsid w:val="00500B48"/>
    <w:rsid w:val="00513568"/>
    <w:rsid w:val="00525C97"/>
    <w:rsid w:val="00556227"/>
    <w:rsid w:val="00586928"/>
    <w:rsid w:val="005A2192"/>
    <w:rsid w:val="005C5065"/>
    <w:rsid w:val="00617986"/>
    <w:rsid w:val="00621D3D"/>
    <w:rsid w:val="00627E0C"/>
    <w:rsid w:val="00644CB2"/>
    <w:rsid w:val="00653850"/>
    <w:rsid w:val="00667E42"/>
    <w:rsid w:val="006730C3"/>
    <w:rsid w:val="00676938"/>
    <w:rsid w:val="006A74F8"/>
    <w:rsid w:val="00732D08"/>
    <w:rsid w:val="00740E6E"/>
    <w:rsid w:val="007931EF"/>
    <w:rsid w:val="007C022F"/>
    <w:rsid w:val="007F6C87"/>
    <w:rsid w:val="00812490"/>
    <w:rsid w:val="0082580F"/>
    <w:rsid w:val="0085627C"/>
    <w:rsid w:val="00894BA1"/>
    <w:rsid w:val="008B5C9A"/>
    <w:rsid w:val="008D4325"/>
    <w:rsid w:val="0091383E"/>
    <w:rsid w:val="00923C4E"/>
    <w:rsid w:val="00930F67"/>
    <w:rsid w:val="0093786A"/>
    <w:rsid w:val="0094297F"/>
    <w:rsid w:val="00957BFC"/>
    <w:rsid w:val="009B0F7F"/>
    <w:rsid w:val="009C20B5"/>
    <w:rsid w:val="00A05AB3"/>
    <w:rsid w:val="00A23031"/>
    <w:rsid w:val="00A53DA1"/>
    <w:rsid w:val="00A56899"/>
    <w:rsid w:val="00A70199"/>
    <w:rsid w:val="00A85484"/>
    <w:rsid w:val="00AD4769"/>
    <w:rsid w:val="00AE39FB"/>
    <w:rsid w:val="00AF66FB"/>
    <w:rsid w:val="00B15523"/>
    <w:rsid w:val="00B41E88"/>
    <w:rsid w:val="00B450BA"/>
    <w:rsid w:val="00B463B2"/>
    <w:rsid w:val="00B516E9"/>
    <w:rsid w:val="00B75F80"/>
    <w:rsid w:val="00BA6B2E"/>
    <w:rsid w:val="00BB64BF"/>
    <w:rsid w:val="00C21520"/>
    <w:rsid w:val="00C70DEE"/>
    <w:rsid w:val="00C73292"/>
    <w:rsid w:val="00C740D9"/>
    <w:rsid w:val="00CA3B55"/>
    <w:rsid w:val="00CD2407"/>
    <w:rsid w:val="00CF7A09"/>
    <w:rsid w:val="00D17F26"/>
    <w:rsid w:val="00D21BBD"/>
    <w:rsid w:val="00D27864"/>
    <w:rsid w:val="00D33CA7"/>
    <w:rsid w:val="00E24C61"/>
    <w:rsid w:val="00E50617"/>
    <w:rsid w:val="00E53A9F"/>
    <w:rsid w:val="00E53FAB"/>
    <w:rsid w:val="00EB6332"/>
    <w:rsid w:val="00EC2FC7"/>
    <w:rsid w:val="00EE1422"/>
    <w:rsid w:val="00EF24F8"/>
    <w:rsid w:val="00F14ADD"/>
    <w:rsid w:val="00F41D38"/>
    <w:rsid w:val="00F53D53"/>
    <w:rsid w:val="00F9671A"/>
    <w:rsid w:val="00FA0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D58169-8E40-4F82-B514-D30157C34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8245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8245E"/>
    <w:pPr>
      <w:keepNext/>
      <w:outlineLvl w:val="0"/>
    </w:pPr>
    <w:rPr>
      <w:rFonts w:ascii="Arial" w:hAnsi="Arial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48245E"/>
    <w:rPr>
      <w:rFonts w:ascii="Arial" w:eastAsia="Times New Roman" w:hAnsi="Arial"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48245E"/>
    <w:pPr>
      <w:tabs>
        <w:tab w:val="center" w:pos="4320"/>
        <w:tab w:val="right" w:pos="864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8245E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Pta">
    <w:name w:val="footer"/>
    <w:basedOn w:val="Normlny"/>
    <w:link w:val="PtaChar"/>
    <w:uiPriority w:val="99"/>
    <w:unhideWhenUsed/>
    <w:rsid w:val="0048245E"/>
    <w:pPr>
      <w:tabs>
        <w:tab w:val="center" w:pos="4320"/>
        <w:tab w:val="right" w:pos="8640"/>
      </w:tabs>
    </w:pPr>
  </w:style>
  <w:style w:type="character" w:customStyle="1" w:styleId="PtaChar">
    <w:name w:val="Päta Char"/>
    <w:basedOn w:val="Predvolenpsmoodseku"/>
    <w:link w:val="Pta"/>
    <w:uiPriority w:val="99"/>
    <w:rsid w:val="0048245E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Textkomentra">
    <w:name w:val="annotation text"/>
    <w:basedOn w:val="Normlny"/>
    <w:link w:val="TextkomentraChar"/>
    <w:uiPriority w:val="99"/>
    <w:semiHidden/>
    <w:rsid w:val="0048245E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8245E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customStyle="1" w:styleId="Default">
    <w:name w:val="Default"/>
    <w:uiPriority w:val="99"/>
    <w:rsid w:val="0048245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48245E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48245E"/>
    <w:pPr>
      <w:jc w:val="both"/>
    </w:pPr>
    <w:rPr>
      <w:rFonts w:ascii="Arial" w:hAnsi="Arial"/>
      <w:b/>
      <w:bCs/>
      <w:caps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8245E"/>
    <w:rPr>
      <w:rFonts w:ascii="Arial" w:eastAsia="Times New Roman" w:hAnsi="Arial" w:cs="Times New Roman"/>
      <w:b/>
      <w:bCs/>
      <w:caps/>
      <w:sz w:val="24"/>
      <w:szCs w:val="24"/>
      <w:lang w:val="cs-CZ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245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245E"/>
    <w:rPr>
      <w:rFonts w:ascii="Tahoma" w:eastAsia="Times New Roman" w:hAnsi="Tahoma" w:cs="Tahoma"/>
      <w:sz w:val="16"/>
      <w:szCs w:val="16"/>
      <w:lang w:val="cs-CZ" w:eastAsia="cs-CZ"/>
    </w:rPr>
  </w:style>
  <w:style w:type="paragraph" w:styleId="Normlnywebov">
    <w:name w:val="Normal (Web)"/>
    <w:basedOn w:val="Normlny"/>
    <w:uiPriority w:val="99"/>
    <w:semiHidden/>
    <w:unhideWhenUsed/>
    <w:rsid w:val="00F53D53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val="sk-SK" w:eastAsia="sk-SK"/>
    </w:rPr>
  </w:style>
  <w:style w:type="paragraph" w:customStyle="1" w:styleId="Text">
    <w:name w:val="Text"/>
    <w:basedOn w:val="Normlny"/>
    <w:rsid w:val="001C2E38"/>
    <w:pPr>
      <w:widowControl/>
      <w:autoSpaceDE/>
      <w:autoSpaceDN/>
    </w:pPr>
    <w:rPr>
      <w:rFonts w:ascii="Tms Rmn" w:hAnsi="Tms Rmn"/>
      <w:noProof/>
      <w:lang w:val="en-GB" w:eastAsia="sk-SK"/>
    </w:rPr>
  </w:style>
  <w:style w:type="paragraph" w:styleId="Bezriadkovania">
    <w:name w:val="No Spacing"/>
    <w:uiPriority w:val="1"/>
    <w:qFormat/>
    <w:rsid w:val="006A74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B463B2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463B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463B2"/>
    <w:rPr>
      <w:rFonts w:ascii="Times New Roman" w:eastAsia="Times New Roman" w:hAnsi="Times New Roman" w:cs="Times New Roman"/>
      <w:b/>
      <w:bCs/>
      <w:sz w:val="20"/>
      <w:szCs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7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9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4F09C-9A07-47CA-8B70-BE805A425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1727</Words>
  <Characters>9845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Ondová Zuzana Ing.</dc:creator>
  <cp:keywords/>
  <cp:lastModifiedBy>Gurská-Krajčovičová Lenka Mgr.</cp:lastModifiedBy>
  <cp:revision>5</cp:revision>
  <dcterms:created xsi:type="dcterms:W3CDTF">2019-12-03T09:48:00Z</dcterms:created>
  <dcterms:modified xsi:type="dcterms:W3CDTF">2019-12-03T13:05:00Z</dcterms:modified>
</cp:coreProperties>
</file>