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2BD" w:rsidRPr="00E61E13" w:rsidRDefault="004042BD" w:rsidP="00607F0E">
      <w:pPr>
        <w:autoSpaceDE w:val="0"/>
        <w:autoSpaceDN w:val="0"/>
        <w:adjustRightInd w:val="0"/>
        <w:jc w:val="center"/>
        <w:rPr>
          <w:sz w:val="24"/>
          <w:szCs w:val="24"/>
          <w:lang w:val="sk-SK"/>
        </w:rPr>
      </w:pPr>
      <w:r w:rsidRPr="00E61E13">
        <w:rPr>
          <w:sz w:val="24"/>
          <w:szCs w:val="24"/>
          <w:lang w:val="sk-SK"/>
        </w:rPr>
        <w:t xml:space="preserve">Prípravok na </w:t>
      </w:r>
      <w:r w:rsidRPr="00E61E13">
        <w:rPr>
          <w:color w:val="000000"/>
          <w:sz w:val="24"/>
          <w:szCs w:val="24"/>
          <w:lang w:val="sk-SK"/>
        </w:rPr>
        <w:t>ochranu</w:t>
      </w:r>
      <w:r w:rsidRPr="00E61E13">
        <w:rPr>
          <w:sz w:val="24"/>
          <w:szCs w:val="24"/>
          <w:lang w:val="sk-SK"/>
        </w:rPr>
        <w:t xml:space="preserve"> rastlín pre profesionálnych používateľov</w:t>
      </w:r>
    </w:p>
    <w:p w:rsidR="004042BD" w:rsidRPr="00E61E13" w:rsidRDefault="00B620DE" w:rsidP="001450C6">
      <w:pPr>
        <w:pStyle w:val="BodyText21"/>
        <w:spacing w:before="0" w:line="240" w:lineRule="auto"/>
        <w:jc w:val="center"/>
        <w:rPr>
          <w:rFonts w:ascii="Times New Roman" w:hAnsi="Times New Roman"/>
          <w:b/>
          <w:sz w:val="40"/>
          <w:szCs w:val="40"/>
          <w:lang w:val="sk-SK"/>
        </w:rPr>
      </w:pPr>
      <w:r>
        <w:rPr>
          <w:rFonts w:ascii="Times New Roman" w:hAnsi="Times New Roman"/>
          <w:b/>
          <w:sz w:val="40"/>
          <w:szCs w:val="40"/>
          <w:lang w:val="sk-SK"/>
        </w:rPr>
        <w:t>IMPERIS</w:t>
      </w:r>
      <w:r w:rsidR="004042BD" w:rsidRPr="00E61E13">
        <w:rPr>
          <w:rFonts w:ascii="Times New Roman" w:hAnsi="Times New Roman"/>
          <w:b/>
          <w:sz w:val="40"/>
          <w:szCs w:val="40"/>
          <w:vertAlign w:val="superscript"/>
          <w:lang w:val="sk-SK"/>
        </w:rPr>
        <w:sym w:font="Symbol" w:char="F0D2"/>
      </w:r>
    </w:p>
    <w:p w:rsidR="004042BD" w:rsidRPr="00E61E13" w:rsidRDefault="004042BD" w:rsidP="00893AC9">
      <w:pPr>
        <w:pStyle w:val="BodyText21"/>
        <w:spacing w:before="0" w:line="240" w:lineRule="auto"/>
        <w:rPr>
          <w:rFonts w:ascii="Times New Roman" w:hAnsi="Times New Roman"/>
          <w:b/>
          <w:sz w:val="40"/>
          <w:szCs w:val="40"/>
          <w:lang w:val="sk-SK"/>
        </w:rPr>
      </w:pPr>
    </w:p>
    <w:p w:rsidR="004042BD" w:rsidRPr="00E61E13" w:rsidRDefault="004042BD" w:rsidP="00893AC9">
      <w:pPr>
        <w:pStyle w:val="BodyText21"/>
        <w:spacing w:before="0" w:line="240" w:lineRule="auto"/>
        <w:rPr>
          <w:rFonts w:ascii="Times New Roman" w:hAnsi="Times New Roman"/>
          <w:sz w:val="24"/>
          <w:szCs w:val="24"/>
          <w:lang w:val="sk-SK"/>
        </w:rPr>
      </w:pPr>
      <w:r w:rsidRPr="00E61E13">
        <w:rPr>
          <w:rFonts w:ascii="Times New Roman" w:hAnsi="Times New Roman"/>
          <w:sz w:val="24"/>
          <w:szCs w:val="24"/>
          <w:lang w:val="sk-SK"/>
        </w:rPr>
        <w:t xml:space="preserve">Postrekový </w:t>
      </w:r>
      <w:proofErr w:type="spellStart"/>
      <w:r w:rsidRPr="00E61E13">
        <w:rPr>
          <w:rFonts w:ascii="Times New Roman" w:hAnsi="Times New Roman"/>
          <w:sz w:val="24"/>
          <w:szCs w:val="24"/>
          <w:lang w:val="sk-SK"/>
        </w:rPr>
        <w:t>fungicídny</w:t>
      </w:r>
      <w:proofErr w:type="spellEnd"/>
      <w:r w:rsidRPr="00E61E13">
        <w:rPr>
          <w:rFonts w:ascii="Times New Roman" w:hAnsi="Times New Roman"/>
          <w:sz w:val="24"/>
          <w:szCs w:val="24"/>
          <w:lang w:val="sk-SK"/>
        </w:rPr>
        <w:t xml:space="preserve"> prípravok so systémovým účinkom vo forme emulzného koncentrátu</w:t>
      </w:r>
      <w:r w:rsidR="00E61E13" w:rsidRPr="00E61E13">
        <w:rPr>
          <w:rFonts w:ascii="Times New Roman" w:hAnsi="Times New Roman"/>
          <w:sz w:val="24"/>
          <w:szCs w:val="24"/>
          <w:lang w:val="sk-SK"/>
        </w:rPr>
        <w:t xml:space="preserve"> (EC)</w:t>
      </w:r>
      <w:r w:rsidRPr="00E61E13">
        <w:rPr>
          <w:rFonts w:ascii="Times New Roman" w:hAnsi="Times New Roman"/>
          <w:sz w:val="24"/>
          <w:szCs w:val="24"/>
          <w:lang w:val="sk-SK"/>
        </w:rPr>
        <w:t>, určený proti listovým a klasovým chorobám pšenice, jačmeňa, raže a </w:t>
      </w:r>
      <w:proofErr w:type="spellStart"/>
      <w:r w:rsidRPr="00E61E13">
        <w:rPr>
          <w:rFonts w:ascii="Times New Roman" w:hAnsi="Times New Roman"/>
          <w:sz w:val="24"/>
          <w:szCs w:val="24"/>
          <w:lang w:val="sk-SK"/>
        </w:rPr>
        <w:t>tritikale</w:t>
      </w:r>
      <w:proofErr w:type="spellEnd"/>
      <w:r w:rsidRPr="00E61E13">
        <w:rPr>
          <w:rFonts w:ascii="Times New Roman" w:hAnsi="Times New Roman"/>
          <w:sz w:val="24"/>
          <w:szCs w:val="24"/>
          <w:lang w:val="sk-SK"/>
        </w:rPr>
        <w:t>.</w:t>
      </w:r>
    </w:p>
    <w:p w:rsidR="004042BD" w:rsidRPr="00E61E13" w:rsidRDefault="004042BD" w:rsidP="00893AC9">
      <w:pPr>
        <w:pStyle w:val="BodyText21"/>
        <w:spacing w:before="0" w:line="240" w:lineRule="auto"/>
        <w:rPr>
          <w:rFonts w:ascii="Times New Roman" w:hAnsi="Times New Roman"/>
          <w:sz w:val="24"/>
          <w:szCs w:val="24"/>
          <w:lang w:val="sk-SK"/>
        </w:rPr>
      </w:pPr>
    </w:p>
    <w:p w:rsidR="004042BD" w:rsidRPr="00E61E13" w:rsidRDefault="004042BD" w:rsidP="00893AC9">
      <w:pPr>
        <w:jc w:val="both"/>
        <w:rPr>
          <w:b/>
          <w:sz w:val="24"/>
          <w:szCs w:val="24"/>
          <w:lang w:val="sk-SK"/>
        </w:rPr>
      </w:pPr>
    </w:p>
    <w:p w:rsidR="00342522" w:rsidRPr="00E61E13" w:rsidRDefault="00AB4D96" w:rsidP="00342522">
      <w:pPr>
        <w:jc w:val="both"/>
        <w:rPr>
          <w:b/>
          <w:sz w:val="24"/>
          <w:szCs w:val="24"/>
          <w:lang w:val="sk-SK"/>
        </w:rPr>
      </w:pPr>
      <w:r w:rsidRPr="00E61E13">
        <w:rPr>
          <w:b/>
          <w:sz w:val="24"/>
          <w:szCs w:val="24"/>
          <w:lang w:val="sk-SK"/>
        </w:rPr>
        <w:t>ÚČINNÁ LÁTKA</w:t>
      </w:r>
    </w:p>
    <w:tbl>
      <w:tblPr>
        <w:tblW w:w="9555" w:type="dxa"/>
        <w:tblCellMar>
          <w:left w:w="57" w:type="dxa"/>
          <w:right w:w="57" w:type="dxa"/>
        </w:tblCellMar>
        <w:tblLook w:val="01E0" w:firstRow="1" w:lastRow="1" w:firstColumn="1" w:lastColumn="1" w:noHBand="0" w:noVBand="0"/>
      </w:tblPr>
      <w:tblGrid>
        <w:gridCol w:w="1900"/>
        <w:gridCol w:w="2693"/>
        <w:gridCol w:w="4962"/>
      </w:tblGrid>
      <w:tr w:rsidR="00342522" w:rsidRPr="00E61E13" w:rsidTr="002D5F3A">
        <w:tc>
          <w:tcPr>
            <w:tcW w:w="1900" w:type="dxa"/>
          </w:tcPr>
          <w:p w:rsidR="00342522" w:rsidRPr="00E61E13" w:rsidRDefault="00342522" w:rsidP="00342522">
            <w:pPr>
              <w:ind w:right="113"/>
              <w:rPr>
                <w:b/>
                <w:sz w:val="24"/>
                <w:szCs w:val="24"/>
                <w:lang w:val="sk-SK"/>
              </w:rPr>
            </w:pPr>
            <w:proofErr w:type="spellStart"/>
            <w:r w:rsidRPr="00E61E13">
              <w:rPr>
                <w:b/>
                <w:bCs/>
                <w:sz w:val="24"/>
                <w:szCs w:val="24"/>
                <w:lang w:val="sk-SK"/>
              </w:rPr>
              <w:t>Fluxapyroxad</w:t>
            </w:r>
            <w:proofErr w:type="spellEnd"/>
          </w:p>
        </w:tc>
        <w:tc>
          <w:tcPr>
            <w:tcW w:w="2693" w:type="dxa"/>
          </w:tcPr>
          <w:p w:rsidR="00342522" w:rsidRPr="00E61E13" w:rsidRDefault="00342522" w:rsidP="002D5F3A">
            <w:pPr>
              <w:ind w:right="-57"/>
              <w:jc w:val="center"/>
              <w:rPr>
                <w:b/>
                <w:sz w:val="24"/>
                <w:szCs w:val="24"/>
                <w:lang w:val="sk-SK"/>
              </w:rPr>
            </w:pPr>
            <w:r w:rsidRPr="00E61E13">
              <w:rPr>
                <w:b/>
                <w:sz w:val="24"/>
                <w:szCs w:val="24"/>
                <w:lang w:val="sk-SK"/>
              </w:rPr>
              <w:t>75 g/l</w:t>
            </w:r>
          </w:p>
          <w:p w:rsidR="00342522" w:rsidRPr="00E61E13" w:rsidRDefault="00342522" w:rsidP="002D5F3A">
            <w:pPr>
              <w:ind w:right="-57"/>
              <w:jc w:val="center"/>
              <w:rPr>
                <w:sz w:val="24"/>
                <w:szCs w:val="24"/>
                <w:lang w:val="sk-SK"/>
              </w:rPr>
            </w:pPr>
            <w:r w:rsidRPr="00E61E13">
              <w:rPr>
                <w:sz w:val="24"/>
                <w:szCs w:val="24"/>
                <w:lang w:val="sk-SK"/>
              </w:rPr>
              <w:t>(7,3% hm)</w:t>
            </w:r>
          </w:p>
        </w:tc>
        <w:tc>
          <w:tcPr>
            <w:tcW w:w="4962" w:type="dxa"/>
          </w:tcPr>
          <w:p w:rsidR="00342522" w:rsidRPr="00E61E13" w:rsidRDefault="00342522" w:rsidP="002D5F3A">
            <w:pPr>
              <w:pStyle w:val="Hlavika"/>
              <w:jc w:val="both"/>
              <w:rPr>
                <w:sz w:val="24"/>
                <w:szCs w:val="24"/>
                <w:lang w:val="sk-SK"/>
              </w:rPr>
            </w:pPr>
          </w:p>
        </w:tc>
      </w:tr>
      <w:tr w:rsidR="00342522" w:rsidRPr="00E61E13" w:rsidTr="002D5F3A">
        <w:tc>
          <w:tcPr>
            <w:tcW w:w="1900" w:type="dxa"/>
          </w:tcPr>
          <w:p w:rsidR="00342522" w:rsidRPr="00E61E13" w:rsidRDefault="00342522" w:rsidP="00E042F9">
            <w:pPr>
              <w:ind w:right="113"/>
              <w:rPr>
                <w:sz w:val="24"/>
                <w:szCs w:val="24"/>
                <w:lang w:val="sk-SK"/>
              </w:rPr>
            </w:pPr>
            <w:proofErr w:type="spellStart"/>
            <w:r w:rsidRPr="00E61E13">
              <w:rPr>
                <w:b/>
                <w:bCs/>
                <w:sz w:val="24"/>
                <w:szCs w:val="24"/>
                <w:lang w:val="sk-SK"/>
              </w:rPr>
              <w:t>Pyraclostrobin</w:t>
            </w:r>
            <w:proofErr w:type="spellEnd"/>
          </w:p>
        </w:tc>
        <w:tc>
          <w:tcPr>
            <w:tcW w:w="2693" w:type="dxa"/>
          </w:tcPr>
          <w:p w:rsidR="00342522" w:rsidRPr="00E61E13" w:rsidRDefault="006B1606" w:rsidP="002D5F3A">
            <w:pPr>
              <w:ind w:right="113"/>
              <w:jc w:val="center"/>
              <w:rPr>
                <w:b/>
                <w:sz w:val="24"/>
                <w:szCs w:val="24"/>
                <w:lang w:val="sk-SK"/>
              </w:rPr>
            </w:pPr>
            <w:r w:rsidRPr="00E61E13">
              <w:rPr>
                <w:b/>
                <w:sz w:val="24"/>
                <w:szCs w:val="24"/>
                <w:lang w:val="sk-SK"/>
              </w:rPr>
              <w:t>150 g/l</w:t>
            </w:r>
          </w:p>
          <w:p w:rsidR="006B1606" w:rsidRPr="00E61E13" w:rsidRDefault="006B1606" w:rsidP="002D5F3A">
            <w:pPr>
              <w:ind w:right="113"/>
              <w:jc w:val="center"/>
              <w:rPr>
                <w:sz w:val="24"/>
                <w:szCs w:val="24"/>
                <w:lang w:val="sk-SK"/>
              </w:rPr>
            </w:pPr>
            <w:r w:rsidRPr="00E61E13">
              <w:rPr>
                <w:sz w:val="24"/>
                <w:szCs w:val="24"/>
                <w:lang w:val="sk-SK"/>
              </w:rPr>
              <w:t>(14,63% hm)</w:t>
            </w:r>
          </w:p>
        </w:tc>
        <w:tc>
          <w:tcPr>
            <w:tcW w:w="4962" w:type="dxa"/>
          </w:tcPr>
          <w:p w:rsidR="00342522" w:rsidRPr="00E61E13" w:rsidRDefault="00342522" w:rsidP="002D5F3A">
            <w:pPr>
              <w:pStyle w:val="Hlavika"/>
              <w:jc w:val="both"/>
              <w:rPr>
                <w:sz w:val="24"/>
                <w:szCs w:val="24"/>
                <w:lang w:val="sk-SK"/>
              </w:rPr>
            </w:pPr>
          </w:p>
        </w:tc>
      </w:tr>
    </w:tbl>
    <w:p w:rsidR="004042BD" w:rsidRPr="00B31D3A" w:rsidRDefault="004042BD" w:rsidP="00893AC9">
      <w:pPr>
        <w:jc w:val="both"/>
        <w:rPr>
          <w:b/>
          <w:bCs/>
          <w:sz w:val="24"/>
          <w:szCs w:val="24"/>
          <w:highlight w:val="yellow"/>
          <w:lang w:val="sk-SK"/>
        </w:rPr>
      </w:pPr>
    </w:p>
    <w:p w:rsidR="004042BD" w:rsidRPr="00E61E13" w:rsidRDefault="00AB4D96" w:rsidP="00893AC9">
      <w:pPr>
        <w:jc w:val="both"/>
        <w:rPr>
          <w:sz w:val="24"/>
          <w:szCs w:val="24"/>
          <w:lang w:val="sk-SK"/>
        </w:rPr>
      </w:pPr>
      <w:r w:rsidRPr="00E61E13">
        <w:rPr>
          <w:b/>
          <w:bCs/>
          <w:sz w:val="24"/>
          <w:szCs w:val="24"/>
          <w:lang w:val="sk-SK"/>
        </w:rPr>
        <w:t>Látky nebezpečné pre zdravie, ktoré prispievajú ku klasifikácii prípravku</w:t>
      </w:r>
      <w:r w:rsidR="004042BD" w:rsidRPr="00E61E13">
        <w:rPr>
          <w:b/>
          <w:bCs/>
          <w:sz w:val="24"/>
          <w:szCs w:val="24"/>
          <w:lang w:val="sk-SK"/>
        </w:rPr>
        <w:t xml:space="preserve">:  </w:t>
      </w:r>
      <w:proofErr w:type="spellStart"/>
      <w:r w:rsidR="004042BD" w:rsidRPr="00E61E13">
        <w:rPr>
          <w:sz w:val="24"/>
          <w:szCs w:val="24"/>
          <w:lang w:val="sk-SK"/>
        </w:rPr>
        <w:t>fluxapyroxad</w:t>
      </w:r>
      <w:proofErr w:type="spellEnd"/>
      <w:r w:rsidR="004042BD" w:rsidRPr="00E61E13">
        <w:rPr>
          <w:sz w:val="24"/>
          <w:szCs w:val="24"/>
          <w:lang w:val="sk-SK"/>
        </w:rPr>
        <w:t xml:space="preserve"> CAS: 907204-31-3, </w:t>
      </w:r>
      <w:proofErr w:type="spellStart"/>
      <w:r w:rsidR="004042BD" w:rsidRPr="00E61E13">
        <w:rPr>
          <w:sz w:val="24"/>
          <w:szCs w:val="24"/>
          <w:lang w:val="sk-SK"/>
        </w:rPr>
        <w:t>pyraclostrobin</w:t>
      </w:r>
      <w:proofErr w:type="spellEnd"/>
      <w:r w:rsidR="004042BD" w:rsidRPr="00E61E13">
        <w:rPr>
          <w:sz w:val="24"/>
          <w:szCs w:val="24"/>
          <w:lang w:val="sk-SK"/>
        </w:rPr>
        <w:t xml:space="preserve"> CAS: 175013-18-0, propán-1,2-diol CAS: 57-55-6</w:t>
      </w:r>
    </w:p>
    <w:p w:rsidR="004042BD" w:rsidRPr="00E61E13" w:rsidRDefault="004042BD" w:rsidP="00893AC9">
      <w:pPr>
        <w:jc w:val="both"/>
        <w:rPr>
          <w:b/>
          <w:bCs/>
          <w:sz w:val="24"/>
          <w:szCs w:val="24"/>
          <w:highlight w:val="yellow"/>
          <w:lang w:val="sk-SK"/>
        </w:rPr>
      </w:pPr>
    </w:p>
    <w:p w:rsidR="006B1606" w:rsidRPr="00E61E13" w:rsidRDefault="006B1606" w:rsidP="006B1606">
      <w:pPr>
        <w:tabs>
          <w:tab w:val="left" w:pos="1008"/>
        </w:tabs>
        <w:spacing w:before="40" w:after="40"/>
        <w:ind w:right="-595"/>
        <w:jc w:val="both"/>
        <w:rPr>
          <w:b/>
          <w:sz w:val="24"/>
          <w:szCs w:val="24"/>
          <w:lang w:val="sk-SK" w:eastAsia="sk-SK"/>
        </w:rPr>
      </w:pPr>
      <w:r w:rsidRPr="00E61E13">
        <w:rPr>
          <w:b/>
          <w:sz w:val="24"/>
          <w:szCs w:val="24"/>
          <w:lang w:val="sk-SK" w:eastAsia="sk-SK"/>
        </w:rPr>
        <w:t>OZNAČENIE PRÍPRAVKU</w:t>
      </w:r>
    </w:p>
    <w:p w:rsidR="006B1606" w:rsidRPr="00E61E13" w:rsidRDefault="006B1606" w:rsidP="006B1606">
      <w:pPr>
        <w:tabs>
          <w:tab w:val="left" w:pos="1008"/>
        </w:tabs>
        <w:spacing w:before="40" w:after="40"/>
        <w:ind w:right="-595"/>
        <w:jc w:val="both"/>
        <w:rPr>
          <w:b/>
          <w:sz w:val="24"/>
          <w:szCs w:val="24"/>
          <w:lang w:val="sk-SK" w:eastAsia="sk-SK"/>
        </w:rPr>
      </w:pPr>
    </w:p>
    <w:tbl>
      <w:tblPr>
        <w:tblW w:w="4145" w:type="dxa"/>
        <w:tblInd w:w="-34" w:type="dxa"/>
        <w:tblLook w:val="04A0" w:firstRow="1" w:lastRow="0" w:firstColumn="1" w:lastColumn="0" w:noHBand="0" w:noVBand="1"/>
      </w:tblPr>
      <w:tblGrid>
        <w:gridCol w:w="1356"/>
        <w:gridCol w:w="1372"/>
        <w:gridCol w:w="1417"/>
      </w:tblGrid>
      <w:tr w:rsidR="006B1606" w:rsidRPr="00E61E13" w:rsidTr="006B1606">
        <w:trPr>
          <w:trHeight w:val="1234"/>
        </w:trPr>
        <w:tc>
          <w:tcPr>
            <w:tcW w:w="1356" w:type="dxa"/>
            <w:shd w:val="clear" w:color="auto" w:fill="auto"/>
          </w:tcPr>
          <w:p w:rsidR="006B1606" w:rsidRPr="00E61E13" w:rsidRDefault="006B1606" w:rsidP="002D5F3A">
            <w:pPr>
              <w:spacing w:before="40" w:after="40"/>
              <w:jc w:val="both"/>
              <w:rPr>
                <w:sz w:val="24"/>
                <w:szCs w:val="24"/>
                <w:lang w:val="sk-SK" w:eastAsia="sk-SK"/>
              </w:rPr>
            </w:pPr>
            <w:r w:rsidRPr="00B31D3A">
              <w:rPr>
                <w:noProof/>
                <w:sz w:val="24"/>
                <w:szCs w:val="24"/>
                <w:lang w:val="sk-SK" w:eastAsia="sk-SK"/>
              </w:rPr>
              <w:drawing>
                <wp:inline distT="0" distB="0" distL="0" distR="0" wp14:anchorId="720BBAD1" wp14:editId="470ACAE1">
                  <wp:extent cx="723900" cy="723900"/>
                  <wp:effectExtent l="0" t="0" r="0" b="0"/>
                  <wp:docPr id="4" name="Obrázok 6" descr="exc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excla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1372" w:type="dxa"/>
            <w:shd w:val="clear" w:color="auto" w:fill="auto"/>
          </w:tcPr>
          <w:p w:rsidR="006B1606" w:rsidRPr="00E61E13" w:rsidRDefault="006B1606" w:rsidP="002D5F3A">
            <w:pPr>
              <w:tabs>
                <w:tab w:val="left" w:pos="1008"/>
              </w:tabs>
              <w:spacing w:before="40" w:after="40"/>
              <w:jc w:val="both"/>
              <w:rPr>
                <w:sz w:val="24"/>
                <w:szCs w:val="24"/>
                <w:lang w:val="sk-SK" w:eastAsia="sk-SK"/>
              </w:rPr>
            </w:pPr>
            <w:r w:rsidRPr="00B31D3A">
              <w:rPr>
                <w:noProof/>
                <w:sz w:val="24"/>
                <w:szCs w:val="24"/>
                <w:lang w:val="sk-SK" w:eastAsia="sk-SK"/>
              </w:rPr>
              <w:drawing>
                <wp:inline distT="0" distB="0" distL="0" distR="0" wp14:anchorId="0415E366" wp14:editId="56C1625F">
                  <wp:extent cx="723900" cy="723900"/>
                  <wp:effectExtent l="0" t="0" r="0" b="0"/>
                  <wp:docPr id="5" name="Obrázok 7" descr="silhou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silhoue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1417" w:type="dxa"/>
            <w:shd w:val="clear" w:color="auto" w:fill="auto"/>
          </w:tcPr>
          <w:p w:rsidR="006B1606" w:rsidRPr="00E61E13" w:rsidRDefault="006B1606" w:rsidP="002D5F3A">
            <w:pPr>
              <w:tabs>
                <w:tab w:val="left" w:pos="1008"/>
              </w:tabs>
              <w:spacing w:before="40" w:after="40"/>
              <w:jc w:val="both"/>
              <w:rPr>
                <w:sz w:val="24"/>
                <w:szCs w:val="24"/>
                <w:lang w:val="sk-SK" w:eastAsia="sk-SK"/>
              </w:rPr>
            </w:pPr>
            <w:r w:rsidRPr="00B31D3A">
              <w:rPr>
                <w:noProof/>
                <w:sz w:val="24"/>
                <w:szCs w:val="24"/>
                <w:lang w:val="sk-SK" w:eastAsia="sk-SK"/>
              </w:rPr>
              <w:drawing>
                <wp:inline distT="0" distB="0" distL="0" distR="0" wp14:anchorId="53E7B7B1" wp14:editId="7B7EF1B1">
                  <wp:extent cx="723900" cy="723900"/>
                  <wp:effectExtent l="0" t="0" r="0" b="0"/>
                  <wp:docPr id="3" name="Obrázok 8" descr="Aquatic-pollut-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Aquatic-pollut-r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r w:rsidR="006B1606" w:rsidRPr="00E61E13" w:rsidTr="006B1606">
        <w:trPr>
          <w:trHeight w:val="281"/>
        </w:trPr>
        <w:tc>
          <w:tcPr>
            <w:tcW w:w="1356" w:type="dxa"/>
            <w:shd w:val="clear" w:color="auto" w:fill="auto"/>
          </w:tcPr>
          <w:p w:rsidR="006B1606" w:rsidRPr="00B31D3A" w:rsidRDefault="006B1606" w:rsidP="006B1606">
            <w:pPr>
              <w:spacing w:before="40" w:after="40"/>
              <w:jc w:val="center"/>
              <w:rPr>
                <w:lang w:val="sk-SK" w:eastAsia="sk-SK"/>
              </w:rPr>
            </w:pPr>
            <w:r w:rsidRPr="00B31D3A">
              <w:rPr>
                <w:lang w:val="sk-SK" w:eastAsia="sk-SK"/>
              </w:rPr>
              <w:t>GHS07</w:t>
            </w:r>
          </w:p>
        </w:tc>
        <w:tc>
          <w:tcPr>
            <w:tcW w:w="1372" w:type="dxa"/>
            <w:shd w:val="clear" w:color="auto" w:fill="auto"/>
          </w:tcPr>
          <w:p w:rsidR="006B1606" w:rsidRPr="00B31D3A" w:rsidRDefault="006B1606" w:rsidP="006B1606">
            <w:pPr>
              <w:spacing w:before="40" w:after="40"/>
              <w:jc w:val="center"/>
              <w:rPr>
                <w:lang w:val="sk-SK" w:eastAsia="sk-SK"/>
              </w:rPr>
            </w:pPr>
            <w:r w:rsidRPr="00B31D3A">
              <w:rPr>
                <w:lang w:val="sk-SK" w:eastAsia="sk-SK"/>
              </w:rPr>
              <w:t>GHS08</w:t>
            </w:r>
          </w:p>
        </w:tc>
        <w:tc>
          <w:tcPr>
            <w:tcW w:w="1417" w:type="dxa"/>
            <w:shd w:val="clear" w:color="auto" w:fill="auto"/>
          </w:tcPr>
          <w:p w:rsidR="006B1606" w:rsidRPr="00B31D3A" w:rsidRDefault="006B1606" w:rsidP="006B1606">
            <w:pPr>
              <w:spacing w:before="40" w:after="40"/>
              <w:jc w:val="center"/>
              <w:rPr>
                <w:lang w:val="sk-SK" w:eastAsia="sk-SK"/>
              </w:rPr>
            </w:pPr>
            <w:r w:rsidRPr="00B31D3A">
              <w:rPr>
                <w:lang w:val="sk-SK" w:eastAsia="sk-SK"/>
              </w:rPr>
              <w:t>GHS09</w:t>
            </w:r>
          </w:p>
        </w:tc>
      </w:tr>
    </w:tbl>
    <w:p w:rsidR="006B1606" w:rsidRPr="00E61E13" w:rsidRDefault="006B1606" w:rsidP="00893AC9">
      <w:pPr>
        <w:jc w:val="both"/>
        <w:rPr>
          <w:b/>
          <w:bCs/>
          <w:sz w:val="24"/>
          <w:szCs w:val="24"/>
          <w:highlight w:val="yellow"/>
          <w:lang w:val="sk-SK"/>
        </w:rPr>
      </w:pPr>
    </w:p>
    <w:tbl>
      <w:tblPr>
        <w:tblW w:w="9106" w:type="dxa"/>
        <w:tblInd w:w="-34" w:type="dxa"/>
        <w:tblLook w:val="04A0" w:firstRow="1" w:lastRow="0" w:firstColumn="1" w:lastColumn="0" w:noHBand="0" w:noVBand="1"/>
      </w:tblPr>
      <w:tblGrid>
        <w:gridCol w:w="1617"/>
        <w:gridCol w:w="7489"/>
      </w:tblGrid>
      <w:tr w:rsidR="004042BD" w:rsidRPr="00E61E13" w:rsidTr="00B31D3A">
        <w:trPr>
          <w:trHeight w:val="20"/>
        </w:trPr>
        <w:tc>
          <w:tcPr>
            <w:tcW w:w="9106" w:type="dxa"/>
            <w:gridSpan w:val="2"/>
            <w:shd w:val="clear" w:color="auto" w:fill="auto"/>
            <w:vAlign w:val="center"/>
          </w:tcPr>
          <w:p w:rsidR="004042BD" w:rsidRPr="00E61E13" w:rsidRDefault="00723B65" w:rsidP="00B31D3A">
            <w:pPr>
              <w:jc w:val="both"/>
              <w:rPr>
                <w:sz w:val="28"/>
                <w:szCs w:val="28"/>
                <w:lang w:val="sk-SK" w:eastAsia="sk-SK"/>
              </w:rPr>
            </w:pPr>
            <w:r w:rsidRPr="00E61E13">
              <w:rPr>
                <w:b/>
                <w:sz w:val="28"/>
                <w:szCs w:val="28"/>
                <w:lang w:val="sk-SK" w:eastAsia="sk-SK"/>
              </w:rPr>
              <w:t>Pozor</w:t>
            </w:r>
          </w:p>
        </w:tc>
      </w:tr>
      <w:tr w:rsidR="004042BD" w:rsidRPr="00E61E13" w:rsidTr="00B31D3A">
        <w:trPr>
          <w:trHeight w:val="20"/>
        </w:trPr>
        <w:tc>
          <w:tcPr>
            <w:tcW w:w="1617" w:type="dxa"/>
            <w:shd w:val="clear" w:color="auto" w:fill="auto"/>
            <w:vAlign w:val="center"/>
          </w:tcPr>
          <w:p w:rsidR="004042BD" w:rsidRPr="00E61E13" w:rsidRDefault="004042BD" w:rsidP="00B31D3A">
            <w:pPr>
              <w:ind w:right="854"/>
              <w:jc w:val="both"/>
              <w:rPr>
                <w:b/>
                <w:sz w:val="24"/>
                <w:szCs w:val="24"/>
                <w:lang w:val="sk-SK"/>
              </w:rPr>
            </w:pPr>
            <w:r w:rsidRPr="00E61E13">
              <w:rPr>
                <w:b/>
                <w:sz w:val="24"/>
                <w:szCs w:val="24"/>
                <w:lang w:val="sk-SK"/>
              </w:rPr>
              <w:t>H302</w:t>
            </w:r>
          </w:p>
          <w:p w:rsidR="00830F7F" w:rsidRPr="00E61E13" w:rsidRDefault="00830F7F">
            <w:pPr>
              <w:jc w:val="both"/>
              <w:rPr>
                <w:b/>
                <w:sz w:val="24"/>
                <w:szCs w:val="24"/>
                <w:lang w:val="sk-SK"/>
              </w:rPr>
            </w:pPr>
            <w:r w:rsidRPr="00E61E13">
              <w:rPr>
                <w:b/>
                <w:sz w:val="24"/>
                <w:szCs w:val="24"/>
                <w:lang w:val="sk-SK"/>
              </w:rPr>
              <w:t>H332</w:t>
            </w:r>
          </w:p>
        </w:tc>
        <w:tc>
          <w:tcPr>
            <w:tcW w:w="7489" w:type="dxa"/>
            <w:shd w:val="clear" w:color="auto" w:fill="auto"/>
            <w:vAlign w:val="center"/>
          </w:tcPr>
          <w:p w:rsidR="004042BD" w:rsidRPr="00E61E13" w:rsidRDefault="004042BD">
            <w:pPr>
              <w:jc w:val="both"/>
              <w:rPr>
                <w:b/>
                <w:sz w:val="24"/>
                <w:szCs w:val="24"/>
                <w:lang w:val="sk-SK"/>
              </w:rPr>
            </w:pPr>
            <w:r w:rsidRPr="00E61E13">
              <w:rPr>
                <w:b/>
                <w:sz w:val="24"/>
                <w:szCs w:val="24"/>
                <w:lang w:val="sk-SK"/>
              </w:rPr>
              <w:t>Škodlivý po požití.</w:t>
            </w:r>
          </w:p>
          <w:p w:rsidR="00830F7F" w:rsidRPr="00E61E13" w:rsidRDefault="00830F7F">
            <w:pPr>
              <w:jc w:val="both"/>
              <w:rPr>
                <w:b/>
                <w:sz w:val="24"/>
                <w:szCs w:val="24"/>
                <w:lang w:val="sk-SK"/>
              </w:rPr>
            </w:pPr>
            <w:r w:rsidRPr="00B31D3A">
              <w:rPr>
                <w:b/>
                <w:sz w:val="24"/>
                <w:szCs w:val="24"/>
                <w:lang w:val="sk-SK"/>
              </w:rPr>
              <w:t>Škodlivý pri vdýchnutí.</w:t>
            </w:r>
          </w:p>
        </w:tc>
      </w:tr>
      <w:tr w:rsidR="004042BD" w:rsidRPr="00E61E13" w:rsidTr="00B31D3A">
        <w:trPr>
          <w:trHeight w:val="20"/>
        </w:trPr>
        <w:tc>
          <w:tcPr>
            <w:tcW w:w="1617" w:type="dxa"/>
            <w:shd w:val="clear" w:color="auto" w:fill="auto"/>
            <w:vAlign w:val="center"/>
          </w:tcPr>
          <w:p w:rsidR="004042BD" w:rsidRPr="00E61E13" w:rsidRDefault="004042BD">
            <w:pPr>
              <w:jc w:val="both"/>
              <w:rPr>
                <w:b/>
                <w:sz w:val="24"/>
                <w:szCs w:val="24"/>
                <w:lang w:val="sk-SK"/>
              </w:rPr>
            </w:pPr>
            <w:r w:rsidRPr="00E61E13">
              <w:rPr>
                <w:b/>
                <w:sz w:val="24"/>
                <w:szCs w:val="24"/>
                <w:lang w:val="sk-SK"/>
              </w:rPr>
              <w:t>H335</w:t>
            </w:r>
          </w:p>
        </w:tc>
        <w:tc>
          <w:tcPr>
            <w:tcW w:w="7489" w:type="dxa"/>
            <w:shd w:val="clear" w:color="auto" w:fill="auto"/>
            <w:vAlign w:val="center"/>
          </w:tcPr>
          <w:p w:rsidR="004042BD" w:rsidRPr="00E61E13" w:rsidRDefault="004042BD">
            <w:pPr>
              <w:jc w:val="both"/>
              <w:rPr>
                <w:b/>
                <w:sz w:val="24"/>
                <w:szCs w:val="24"/>
                <w:lang w:val="sk-SK"/>
              </w:rPr>
            </w:pPr>
            <w:r w:rsidRPr="00E61E13">
              <w:rPr>
                <w:b/>
                <w:sz w:val="24"/>
                <w:szCs w:val="24"/>
                <w:lang w:val="sk-SK"/>
              </w:rPr>
              <w:t>Môže spôsobiť podráždenie dýchacích ciest.</w:t>
            </w:r>
          </w:p>
        </w:tc>
      </w:tr>
      <w:tr w:rsidR="004042BD" w:rsidRPr="00E61E13" w:rsidTr="00B31D3A">
        <w:trPr>
          <w:trHeight w:val="20"/>
        </w:trPr>
        <w:tc>
          <w:tcPr>
            <w:tcW w:w="1617" w:type="dxa"/>
            <w:shd w:val="clear" w:color="auto" w:fill="auto"/>
            <w:vAlign w:val="center"/>
          </w:tcPr>
          <w:p w:rsidR="004042BD" w:rsidRPr="00E61E13" w:rsidRDefault="004042BD">
            <w:pPr>
              <w:jc w:val="both"/>
              <w:rPr>
                <w:b/>
                <w:sz w:val="24"/>
                <w:szCs w:val="24"/>
                <w:lang w:val="sk-SK"/>
              </w:rPr>
            </w:pPr>
            <w:r w:rsidRPr="00E61E13">
              <w:rPr>
                <w:b/>
                <w:sz w:val="24"/>
                <w:szCs w:val="24"/>
                <w:lang w:val="sk-SK"/>
              </w:rPr>
              <w:t>H351</w:t>
            </w:r>
          </w:p>
        </w:tc>
        <w:tc>
          <w:tcPr>
            <w:tcW w:w="7489" w:type="dxa"/>
            <w:shd w:val="clear" w:color="auto" w:fill="auto"/>
            <w:vAlign w:val="center"/>
          </w:tcPr>
          <w:p w:rsidR="004042BD" w:rsidRPr="00E61E13" w:rsidRDefault="004042BD">
            <w:pPr>
              <w:jc w:val="both"/>
              <w:rPr>
                <w:b/>
                <w:sz w:val="24"/>
                <w:szCs w:val="24"/>
                <w:lang w:val="sk-SK"/>
              </w:rPr>
            </w:pPr>
            <w:r w:rsidRPr="00E61E13">
              <w:rPr>
                <w:b/>
                <w:sz w:val="24"/>
                <w:szCs w:val="24"/>
                <w:lang w:val="sk-SK"/>
              </w:rPr>
              <w:t>Podozrenie, že spôsobuje rakovinu.</w:t>
            </w:r>
          </w:p>
        </w:tc>
      </w:tr>
      <w:tr w:rsidR="00607F0E" w:rsidRPr="00E61E13" w:rsidTr="00B31D3A">
        <w:trPr>
          <w:trHeight w:val="20"/>
        </w:trPr>
        <w:tc>
          <w:tcPr>
            <w:tcW w:w="1617" w:type="dxa"/>
            <w:shd w:val="clear" w:color="auto" w:fill="auto"/>
            <w:vAlign w:val="center"/>
          </w:tcPr>
          <w:p w:rsidR="00607F0E" w:rsidRPr="00E61E13" w:rsidRDefault="00607F0E">
            <w:pPr>
              <w:jc w:val="both"/>
              <w:rPr>
                <w:b/>
                <w:sz w:val="24"/>
                <w:szCs w:val="24"/>
                <w:lang w:val="sk-SK"/>
              </w:rPr>
            </w:pPr>
            <w:r w:rsidRPr="00E61E13">
              <w:rPr>
                <w:b/>
                <w:sz w:val="24"/>
                <w:szCs w:val="24"/>
                <w:lang w:val="sk-SK"/>
              </w:rPr>
              <w:t>H410</w:t>
            </w:r>
          </w:p>
        </w:tc>
        <w:tc>
          <w:tcPr>
            <w:tcW w:w="7489" w:type="dxa"/>
            <w:shd w:val="clear" w:color="auto" w:fill="auto"/>
            <w:vAlign w:val="center"/>
          </w:tcPr>
          <w:p w:rsidR="00607F0E" w:rsidRPr="00E61E13" w:rsidRDefault="00607F0E" w:rsidP="00E61E13">
            <w:pPr>
              <w:jc w:val="both"/>
              <w:rPr>
                <w:b/>
                <w:sz w:val="24"/>
                <w:szCs w:val="24"/>
                <w:lang w:val="sk-SK"/>
              </w:rPr>
            </w:pPr>
            <w:r w:rsidRPr="00E61E13">
              <w:rPr>
                <w:b/>
                <w:sz w:val="24"/>
                <w:szCs w:val="24"/>
                <w:lang w:val="sk-SK"/>
              </w:rPr>
              <w:t>Veľmi toxický pre vodné organizmy, s dlhodobými účinkami.</w:t>
            </w:r>
          </w:p>
        </w:tc>
      </w:tr>
      <w:tr w:rsidR="006B1606" w:rsidRPr="00E61E13" w:rsidTr="00B31D3A">
        <w:trPr>
          <w:trHeight w:val="20"/>
        </w:trPr>
        <w:tc>
          <w:tcPr>
            <w:tcW w:w="1617" w:type="dxa"/>
            <w:shd w:val="clear" w:color="auto" w:fill="auto"/>
            <w:vAlign w:val="center"/>
          </w:tcPr>
          <w:p w:rsidR="006B1606" w:rsidRPr="00E61E13" w:rsidRDefault="006B1606">
            <w:pPr>
              <w:jc w:val="both"/>
              <w:rPr>
                <w:sz w:val="24"/>
                <w:szCs w:val="24"/>
                <w:lang w:val="sk-SK"/>
              </w:rPr>
            </w:pPr>
            <w:r w:rsidRPr="00E61E13">
              <w:rPr>
                <w:sz w:val="24"/>
                <w:szCs w:val="24"/>
                <w:lang w:val="sk-SK"/>
              </w:rPr>
              <w:t xml:space="preserve">P101 </w:t>
            </w:r>
          </w:p>
        </w:tc>
        <w:tc>
          <w:tcPr>
            <w:tcW w:w="7489" w:type="dxa"/>
            <w:shd w:val="clear" w:color="auto" w:fill="auto"/>
            <w:vAlign w:val="center"/>
          </w:tcPr>
          <w:p w:rsidR="006B1606" w:rsidRPr="00E61E13" w:rsidRDefault="006B1606">
            <w:pPr>
              <w:jc w:val="both"/>
              <w:rPr>
                <w:sz w:val="24"/>
                <w:szCs w:val="24"/>
                <w:lang w:val="sk-SK"/>
              </w:rPr>
            </w:pPr>
            <w:r w:rsidRPr="00E61E13">
              <w:rPr>
                <w:sz w:val="24"/>
                <w:szCs w:val="24"/>
                <w:lang w:val="sk-SK"/>
              </w:rPr>
              <w:t xml:space="preserve">Ak je potrebná lekárska pomoc, </w:t>
            </w:r>
            <w:r w:rsidR="00C0781D" w:rsidRPr="00E61E13">
              <w:rPr>
                <w:sz w:val="24"/>
                <w:szCs w:val="24"/>
                <w:lang w:val="sk-SK"/>
              </w:rPr>
              <w:t>majte k</w:t>
            </w:r>
            <w:r w:rsidR="00C70496" w:rsidRPr="00E61E13">
              <w:rPr>
                <w:sz w:val="24"/>
                <w:szCs w:val="24"/>
                <w:lang w:val="sk-SK"/>
              </w:rPr>
              <w:t> </w:t>
            </w:r>
            <w:r w:rsidR="00C0781D" w:rsidRPr="00E61E13">
              <w:rPr>
                <w:sz w:val="24"/>
                <w:szCs w:val="24"/>
                <w:lang w:val="sk-SK"/>
              </w:rPr>
              <w:t>dispozícii</w:t>
            </w:r>
            <w:r w:rsidR="00C70496" w:rsidRPr="00E61E13">
              <w:rPr>
                <w:sz w:val="24"/>
                <w:szCs w:val="24"/>
                <w:lang w:val="sk-SK"/>
              </w:rPr>
              <w:t xml:space="preserve"> </w:t>
            </w:r>
            <w:r w:rsidRPr="00E61E13">
              <w:rPr>
                <w:sz w:val="24"/>
                <w:szCs w:val="24"/>
                <w:lang w:val="sk-SK"/>
              </w:rPr>
              <w:t>obal alebo etiketu výrobku.</w:t>
            </w:r>
          </w:p>
        </w:tc>
      </w:tr>
      <w:tr w:rsidR="006B1606" w:rsidRPr="00E61E13" w:rsidTr="00B31D3A">
        <w:trPr>
          <w:trHeight w:val="20"/>
        </w:trPr>
        <w:tc>
          <w:tcPr>
            <w:tcW w:w="1617" w:type="dxa"/>
            <w:shd w:val="clear" w:color="auto" w:fill="auto"/>
            <w:vAlign w:val="center"/>
          </w:tcPr>
          <w:p w:rsidR="006B1606" w:rsidRPr="00E61E13" w:rsidRDefault="006B1606">
            <w:pPr>
              <w:jc w:val="both"/>
              <w:rPr>
                <w:sz w:val="24"/>
                <w:szCs w:val="24"/>
                <w:lang w:val="sk-SK"/>
              </w:rPr>
            </w:pPr>
            <w:r w:rsidRPr="00E61E13">
              <w:rPr>
                <w:sz w:val="24"/>
                <w:szCs w:val="24"/>
                <w:lang w:val="sk-SK"/>
              </w:rPr>
              <w:t xml:space="preserve">P102 </w:t>
            </w:r>
          </w:p>
        </w:tc>
        <w:tc>
          <w:tcPr>
            <w:tcW w:w="7489" w:type="dxa"/>
            <w:shd w:val="clear" w:color="auto" w:fill="auto"/>
            <w:vAlign w:val="center"/>
          </w:tcPr>
          <w:p w:rsidR="006B1606" w:rsidRPr="00E61E13" w:rsidRDefault="006B1606">
            <w:pPr>
              <w:jc w:val="both"/>
              <w:rPr>
                <w:sz w:val="24"/>
                <w:szCs w:val="24"/>
                <w:lang w:val="sk-SK"/>
              </w:rPr>
            </w:pPr>
            <w:r w:rsidRPr="00E61E13">
              <w:rPr>
                <w:sz w:val="24"/>
                <w:szCs w:val="24"/>
                <w:lang w:val="sk-SK"/>
              </w:rPr>
              <w:t>Uchovajte mimo dosahu detí.</w:t>
            </w:r>
          </w:p>
        </w:tc>
      </w:tr>
      <w:tr w:rsidR="00A710DE" w:rsidRPr="00E61E13" w:rsidTr="00B31D3A">
        <w:trPr>
          <w:trHeight w:val="20"/>
        </w:trPr>
        <w:tc>
          <w:tcPr>
            <w:tcW w:w="1617" w:type="dxa"/>
            <w:shd w:val="clear" w:color="auto" w:fill="auto"/>
            <w:vAlign w:val="center"/>
          </w:tcPr>
          <w:p w:rsidR="00A710DE" w:rsidRPr="00E61E13" w:rsidRDefault="00A710DE">
            <w:pPr>
              <w:jc w:val="both"/>
              <w:rPr>
                <w:sz w:val="24"/>
                <w:szCs w:val="24"/>
                <w:lang w:val="sk-SK"/>
              </w:rPr>
            </w:pPr>
            <w:r w:rsidRPr="00E61E13">
              <w:rPr>
                <w:sz w:val="24"/>
                <w:szCs w:val="24"/>
                <w:lang w:val="sk-SK"/>
              </w:rPr>
              <w:t>P201</w:t>
            </w:r>
          </w:p>
        </w:tc>
        <w:tc>
          <w:tcPr>
            <w:tcW w:w="7489" w:type="dxa"/>
            <w:shd w:val="clear" w:color="auto" w:fill="auto"/>
            <w:vAlign w:val="center"/>
          </w:tcPr>
          <w:p w:rsidR="00A710DE" w:rsidRPr="00E61E13" w:rsidRDefault="00A710DE">
            <w:pPr>
              <w:jc w:val="both"/>
              <w:rPr>
                <w:sz w:val="24"/>
                <w:szCs w:val="24"/>
                <w:lang w:val="sk-SK"/>
              </w:rPr>
            </w:pPr>
            <w:r w:rsidRPr="00E61E13">
              <w:rPr>
                <w:sz w:val="24"/>
                <w:szCs w:val="24"/>
                <w:lang w:val="sk-SK"/>
              </w:rPr>
              <w:t>Pred použitím sa oboznámte s osobitnými pokynmi.</w:t>
            </w:r>
          </w:p>
        </w:tc>
      </w:tr>
      <w:tr w:rsidR="006B1606" w:rsidRPr="00E61E13" w:rsidTr="00B31D3A">
        <w:trPr>
          <w:trHeight w:val="20"/>
        </w:trPr>
        <w:tc>
          <w:tcPr>
            <w:tcW w:w="1617" w:type="dxa"/>
            <w:shd w:val="clear" w:color="auto" w:fill="auto"/>
            <w:vAlign w:val="center"/>
          </w:tcPr>
          <w:p w:rsidR="006B1606" w:rsidRPr="00E61E13" w:rsidRDefault="006B1606">
            <w:pPr>
              <w:jc w:val="both"/>
              <w:rPr>
                <w:sz w:val="24"/>
                <w:szCs w:val="24"/>
                <w:lang w:val="sk-SK"/>
              </w:rPr>
            </w:pPr>
            <w:r w:rsidRPr="00E61E13">
              <w:rPr>
                <w:sz w:val="24"/>
                <w:szCs w:val="24"/>
                <w:lang w:val="sk-SK"/>
              </w:rPr>
              <w:t>P202</w:t>
            </w:r>
          </w:p>
        </w:tc>
        <w:tc>
          <w:tcPr>
            <w:tcW w:w="7489" w:type="dxa"/>
            <w:shd w:val="clear" w:color="auto" w:fill="auto"/>
            <w:vAlign w:val="center"/>
          </w:tcPr>
          <w:p w:rsidR="006B1606" w:rsidRPr="00B31D3A" w:rsidRDefault="006B1606" w:rsidP="00E61E13">
            <w:pPr>
              <w:jc w:val="both"/>
              <w:rPr>
                <w:sz w:val="24"/>
                <w:szCs w:val="24"/>
                <w:lang w:val="sk-SK"/>
              </w:rPr>
            </w:pPr>
            <w:r w:rsidRPr="00B31D3A">
              <w:rPr>
                <w:sz w:val="24"/>
                <w:szCs w:val="24"/>
                <w:lang w:val="sk-SK"/>
              </w:rPr>
              <w:t>Nepoužívajte, kým si neprečítate a nepochopíte všetky bezpečnostné opatrenia</w:t>
            </w:r>
          </w:p>
        </w:tc>
      </w:tr>
      <w:tr w:rsidR="006B1606" w:rsidRPr="00E61E13" w:rsidTr="00B31D3A">
        <w:trPr>
          <w:trHeight w:val="20"/>
        </w:trPr>
        <w:tc>
          <w:tcPr>
            <w:tcW w:w="1617" w:type="dxa"/>
            <w:shd w:val="clear" w:color="auto" w:fill="auto"/>
            <w:vAlign w:val="center"/>
          </w:tcPr>
          <w:p w:rsidR="006B1606" w:rsidRPr="00E61E13" w:rsidRDefault="006B1606">
            <w:pPr>
              <w:jc w:val="both"/>
              <w:rPr>
                <w:sz w:val="24"/>
                <w:szCs w:val="24"/>
                <w:lang w:val="sk-SK"/>
              </w:rPr>
            </w:pPr>
            <w:r w:rsidRPr="00E61E13">
              <w:rPr>
                <w:sz w:val="24"/>
                <w:szCs w:val="24"/>
                <w:lang w:val="sk-SK"/>
              </w:rPr>
              <w:t>P260</w:t>
            </w:r>
          </w:p>
        </w:tc>
        <w:tc>
          <w:tcPr>
            <w:tcW w:w="7489" w:type="dxa"/>
            <w:shd w:val="clear" w:color="auto" w:fill="auto"/>
            <w:vAlign w:val="center"/>
          </w:tcPr>
          <w:p w:rsidR="006B1606" w:rsidRPr="00B31D3A" w:rsidRDefault="00607F0E">
            <w:pPr>
              <w:jc w:val="both"/>
              <w:rPr>
                <w:sz w:val="24"/>
                <w:szCs w:val="24"/>
                <w:lang w:val="sk-SK"/>
              </w:rPr>
            </w:pPr>
            <w:r w:rsidRPr="00B31D3A">
              <w:rPr>
                <w:sz w:val="24"/>
                <w:szCs w:val="24"/>
                <w:lang w:val="sk-SK"/>
              </w:rPr>
              <w:t>Nevdychujte hmlu</w:t>
            </w:r>
            <w:r w:rsidR="003A214C" w:rsidRPr="00B31D3A">
              <w:rPr>
                <w:sz w:val="24"/>
                <w:szCs w:val="24"/>
                <w:lang w:val="sk-SK"/>
              </w:rPr>
              <w:t xml:space="preserve"> a</w:t>
            </w:r>
            <w:r w:rsidR="00C70496" w:rsidRPr="00B31D3A">
              <w:rPr>
                <w:sz w:val="24"/>
                <w:szCs w:val="24"/>
                <w:lang w:val="sk-SK"/>
              </w:rPr>
              <w:t xml:space="preserve"> </w:t>
            </w:r>
            <w:r w:rsidRPr="00B31D3A">
              <w:rPr>
                <w:sz w:val="24"/>
                <w:szCs w:val="24"/>
                <w:lang w:val="sk-SK"/>
              </w:rPr>
              <w:t>pary</w:t>
            </w:r>
            <w:r w:rsidR="006B1606" w:rsidRPr="00B31D3A">
              <w:rPr>
                <w:sz w:val="24"/>
                <w:szCs w:val="24"/>
                <w:lang w:val="sk-SK"/>
              </w:rPr>
              <w:t>.</w:t>
            </w:r>
          </w:p>
        </w:tc>
      </w:tr>
      <w:tr w:rsidR="004042BD" w:rsidRPr="00E61E13" w:rsidTr="00B31D3A">
        <w:trPr>
          <w:trHeight w:val="20"/>
        </w:trPr>
        <w:tc>
          <w:tcPr>
            <w:tcW w:w="1617" w:type="dxa"/>
            <w:shd w:val="clear" w:color="auto" w:fill="auto"/>
            <w:vAlign w:val="center"/>
          </w:tcPr>
          <w:p w:rsidR="004042BD" w:rsidRPr="00E61E13" w:rsidRDefault="004042BD">
            <w:pPr>
              <w:jc w:val="both"/>
              <w:rPr>
                <w:sz w:val="24"/>
                <w:szCs w:val="24"/>
                <w:lang w:val="sk-SK"/>
              </w:rPr>
            </w:pPr>
            <w:r w:rsidRPr="00E61E13">
              <w:rPr>
                <w:sz w:val="24"/>
                <w:szCs w:val="24"/>
                <w:lang w:val="sk-SK"/>
              </w:rPr>
              <w:t>P261</w:t>
            </w:r>
          </w:p>
        </w:tc>
        <w:tc>
          <w:tcPr>
            <w:tcW w:w="7489" w:type="dxa"/>
            <w:shd w:val="clear" w:color="auto" w:fill="auto"/>
            <w:vAlign w:val="center"/>
          </w:tcPr>
          <w:p w:rsidR="004042BD" w:rsidRPr="00E61E13" w:rsidRDefault="001F182A">
            <w:pPr>
              <w:jc w:val="both"/>
              <w:rPr>
                <w:sz w:val="24"/>
                <w:szCs w:val="24"/>
                <w:lang w:val="sk-SK"/>
              </w:rPr>
            </w:pPr>
            <w:r w:rsidRPr="00B31D3A">
              <w:rPr>
                <w:sz w:val="24"/>
                <w:szCs w:val="24"/>
                <w:lang w:val="sk-SK"/>
              </w:rPr>
              <w:t>Zabráňte vdychovaniu prachu/dymu/plynu/hmly/pár/aerosólov</w:t>
            </w:r>
            <w:r w:rsidR="00A30501" w:rsidRPr="00B31D3A">
              <w:rPr>
                <w:sz w:val="24"/>
                <w:szCs w:val="24"/>
                <w:lang w:val="sk-SK"/>
              </w:rPr>
              <w:t>.</w:t>
            </w:r>
          </w:p>
        </w:tc>
      </w:tr>
      <w:tr w:rsidR="004042BD" w:rsidRPr="00E61E13" w:rsidTr="00B31D3A">
        <w:trPr>
          <w:trHeight w:val="20"/>
        </w:trPr>
        <w:tc>
          <w:tcPr>
            <w:tcW w:w="1617" w:type="dxa"/>
            <w:shd w:val="clear" w:color="auto" w:fill="auto"/>
            <w:vAlign w:val="center"/>
          </w:tcPr>
          <w:p w:rsidR="004042BD" w:rsidRPr="00E61E13" w:rsidRDefault="004042BD">
            <w:pPr>
              <w:jc w:val="both"/>
              <w:rPr>
                <w:sz w:val="24"/>
                <w:szCs w:val="24"/>
                <w:lang w:val="sk-SK"/>
              </w:rPr>
            </w:pPr>
            <w:r w:rsidRPr="00E61E13">
              <w:rPr>
                <w:sz w:val="24"/>
                <w:szCs w:val="24"/>
                <w:lang w:val="sk-SK"/>
              </w:rPr>
              <w:t>P264</w:t>
            </w:r>
          </w:p>
        </w:tc>
        <w:tc>
          <w:tcPr>
            <w:tcW w:w="7489" w:type="dxa"/>
            <w:shd w:val="clear" w:color="auto" w:fill="auto"/>
            <w:vAlign w:val="center"/>
          </w:tcPr>
          <w:p w:rsidR="004042BD" w:rsidRPr="00E61E13" w:rsidRDefault="004042BD">
            <w:pPr>
              <w:jc w:val="both"/>
              <w:rPr>
                <w:sz w:val="24"/>
                <w:szCs w:val="24"/>
                <w:lang w:val="sk-SK"/>
              </w:rPr>
            </w:pPr>
            <w:r w:rsidRPr="00E61E13">
              <w:rPr>
                <w:sz w:val="24"/>
                <w:szCs w:val="24"/>
                <w:lang w:val="sk-SK"/>
              </w:rPr>
              <w:t>Po manipulácii starostlivo umyte vodou a mydlom.</w:t>
            </w:r>
          </w:p>
        </w:tc>
      </w:tr>
      <w:tr w:rsidR="004042BD" w:rsidRPr="00E61E13" w:rsidTr="00B31D3A">
        <w:trPr>
          <w:trHeight w:val="20"/>
        </w:trPr>
        <w:tc>
          <w:tcPr>
            <w:tcW w:w="1617" w:type="dxa"/>
            <w:shd w:val="clear" w:color="auto" w:fill="auto"/>
            <w:vAlign w:val="center"/>
          </w:tcPr>
          <w:p w:rsidR="004042BD" w:rsidRPr="00E61E13" w:rsidRDefault="004042BD">
            <w:pPr>
              <w:jc w:val="both"/>
              <w:rPr>
                <w:sz w:val="24"/>
                <w:szCs w:val="24"/>
                <w:lang w:val="sk-SK"/>
              </w:rPr>
            </w:pPr>
            <w:r w:rsidRPr="00E61E13">
              <w:rPr>
                <w:sz w:val="24"/>
                <w:szCs w:val="24"/>
                <w:lang w:val="sk-SK"/>
              </w:rPr>
              <w:t>P270</w:t>
            </w:r>
          </w:p>
        </w:tc>
        <w:tc>
          <w:tcPr>
            <w:tcW w:w="7489" w:type="dxa"/>
            <w:shd w:val="clear" w:color="auto" w:fill="auto"/>
            <w:vAlign w:val="center"/>
          </w:tcPr>
          <w:p w:rsidR="004042BD" w:rsidRPr="00E61E13" w:rsidRDefault="004042BD" w:rsidP="00E61E13">
            <w:pPr>
              <w:jc w:val="both"/>
              <w:rPr>
                <w:sz w:val="24"/>
                <w:szCs w:val="24"/>
                <w:lang w:val="sk-SK"/>
              </w:rPr>
            </w:pPr>
            <w:r w:rsidRPr="00E61E13">
              <w:rPr>
                <w:sz w:val="24"/>
                <w:szCs w:val="24"/>
                <w:lang w:val="sk-SK"/>
              </w:rPr>
              <w:t>Pri používaní výrobku nejedzte, nepite ani nefajčite.</w:t>
            </w:r>
          </w:p>
        </w:tc>
      </w:tr>
      <w:tr w:rsidR="00607F0E" w:rsidRPr="00E61E13" w:rsidTr="00B31D3A">
        <w:trPr>
          <w:trHeight w:val="20"/>
        </w:trPr>
        <w:tc>
          <w:tcPr>
            <w:tcW w:w="1617" w:type="dxa"/>
            <w:shd w:val="clear" w:color="auto" w:fill="auto"/>
            <w:vAlign w:val="center"/>
          </w:tcPr>
          <w:p w:rsidR="00607F0E" w:rsidRPr="00E61E13" w:rsidRDefault="00607F0E">
            <w:pPr>
              <w:jc w:val="both"/>
              <w:rPr>
                <w:sz w:val="24"/>
                <w:szCs w:val="24"/>
                <w:lang w:val="sk-SK"/>
              </w:rPr>
            </w:pPr>
            <w:r w:rsidRPr="00E61E13">
              <w:rPr>
                <w:sz w:val="24"/>
                <w:szCs w:val="24"/>
                <w:lang w:val="sk-SK"/>
              </w:rPr>
              <w:t>P271</w:t>
            </w:r>
          </w:p>
        </w:tc>
        <w:tc>
          <w:tcPr>
            <w:tcW w:w="7489" w:type="dxa"/>
            <w:shd w:val="clear" w:color="auto" w:fill="auto"/>
            <w:vAlign w:val="center"/>
          </w:tcPr>
          <w:p w:rsidR="00607F0E" w:rsidRPr="00E61E13" w:rsidRDefault="00607F0E" w:rsidP="00E61E13">
            <w:pPr>
              <w:jc w:val="both"/>
              <w:rPr>
                <w:sz w:val="24"/>
                <w:szCs w:val="24"/>
                <w:lang w:val="sk-SK"/>
              </w:rPr>
            </w:pPr>
            <w:r w:rsidRPr="00E61E13">
              <w:rPr>
                <w:sz w:val="24"/>
                <w:szCs w:val="24"/>
                <w:lang w:val="sk-SK"/>
              </w:rPr>
              <w:t>Používajte iba na voľnom priestranstve alebo v dobre vetranom priestore.</w:t>
            </w:r>
          </w:p>
        </w:tc>
      </w:tr>
      <w:tr w:rsidR="00607F0E" w:rsidRPr="00E61E13" w:rsidTr="00B31D3A">
        <w:trPr>
          <w:trHeight w:val="20"/>
        </w:trPr>
        <w:tc>
          <w:tcPr>
            <w:tcW w:w="1617" w:type="dxa"/>
            <w:shd w:val="clear" w:color="auto" w:fill="auto"/>
            <w:vAlign w:val="center"/>
          </w:tcPr>
          <w:p w:rsidR="00607F0E" w:rsidRPr="00E61E13" w:rsidRDefault="00607F0E">
            <w:pPr>
              <w:jc w:val="both"/>
              <w:rPr>
                <w:sz w:val="24"/>
                <w:szCs w:val="24"/>
                <w:lang w:val="sk-SK"/>
              </w:rPr>
            </w:pPr>
            <w:r w:rsidRPr="00E61E13">
              <w:rPr>
                <w:sz w:val="24"/>
                <w:szCs w:val="24"/>
                <w:lang w:val="sk-SK"/>
              </w:rPr>
              <w:t>P273</w:t>
            </w:r>
          </w:p>
        </w:tc>
        <w:tc>
          <w:tcPr>
            <w:tcW w:w="7489" w:type="dxa"/>
            <w:shd w:val="clear" w:color="auto" w:fill="auto"/>
            <w:vAlign w:val="center"/>
          </w:tcPr>
          <w:p w:rsidR="00607F0E" w:rsidRPr="00B31D3A" w:rsidRDefault="00607F0E">
            <w:pPr>
              <w:jc w:val="both"/>
              <w:rPr>
                <w:sz w:val="24"/>
                <w:szCs w:val="24"/>
                <w:lang w:val="sk-SK"/>
              </w:rPr>
            </w:pPr>
            <w:r w:rsidRPr="00B31D3A">
              <w:rPr>
                <w:sz w:val="24"/>
                <w:szCs w:val="24"/>
                <w:lang w:val="sk-SK"/>
              </w:rPr>
              <w:t>Zabráňte uvoľneniu do životného prostredia.</w:t>
            </w:r>
          </w:p>
        </w:tc>
      </w:tr>
      <w:tr w:rsidR="00607F0E" w:rsidRPr="00E61E13" w:rsidTr="00B31D3A">
        <w:trPr>
          <w:trHeight w:val="20"/>
        </w:trPr>
        <w:tc>
          <w:tcPr>
            <w:tcW w:w="1617" w:type="dxa"/>
            <w:shd w:val="clear" w:color="auto" w:fill="auto"/>
            <w:vAlign w:val="center"/>
          </w:tcPr>
          <w:p w:rsidR="00607F0E" w:rsidRPr="00E61E13" w:rsidRDefault="00607F0E">
            <w:pPr>
              <w:jc w:val="both"/>
              <w:rPr>
                <w:sz w:val="24"/>
                <w:szCs w:val="24"/>
                <w:lang w:val="sk-SK"/>
              </w:rPr>
            </w:pPr>
            <w:r w:rsidRPr="00E61E13">
              <w:rPr>
                <w:sz w:val="24"/>
                <w:szCs w:val="24"/>
                <w:lang w:val="sk-SK"/>
              </w:rPr>
              <w:t>P280</w:t>
            </w:r>
          </w:p>
        </w:tc>
        <w:tc>
          <w:tcPr>
            <w:tcW w:w="7489" w:type="dxa"/>
            <w:shd w:val="clear" w:color="auto" w:fill="auto"/>
            <w:vAlign w:val="center"/>
          </w:tcPr>
          <w:p w:rsidR="00607F0E" w:rsidRPr="00E61E13" w:rsidRDefault="00607F0E">
            <w:pPr>
              <w:jc w:val="both"/>
              <w:rPr>
                <w:sz w:val="24"/>
                <w:szCs w:val="24"/>
                <w:lang w:val="sk-SK"/>
              </w:rPr>
            </w:pPr>
            <w:r w:rsidRPr="00B31D3A">
              <w:rPr>
                <w:sz w:val="24"/>
                <w:szCs w:val="24"/>
                <w:lang w:val="sk-SK"/>
              </w:rPr>
              <w:t>Noste ochranné rukavice/ochranný odev/ochranné okuliare/ochranu tváre.</w:t>
            </w:r>
          </w:p>
        </w:tc>
      </w:tr>
      <w:tr w:rsidR="004042BD" w:rsidRPr="00E61E13" w:rsidTr="00B31D3A">
        <w:trPr>
          <w:trHeight w:val="20"/>
        </w:trPr>
        <w:tc>
          <w:tcPr>
            <w:tcW w:w="1617" w:type="dxa"/>
            <w:shd w:val="clear" w:color="auto" w:fill="auto"/>
            <w:vAlign w:val="center"/>
          </w:tcPr>
          <w:p w:rsidR="004042BD" w:rsidRPr="00E61E13" w:rsidRDefault="004042BD">
            <w:pPr>
              <w:jc w:val="both"/>
              <w:rPr>
                <w:sz w:val="24"/>
                <w:szCs w:val="24"/>
                <w:lang w:val="sk-SK"/>
              </w:rPr>
            </w:pPr>
            <w:r w:rsidRPr="00E61E13">
              <w:rPr>
                <w:sz w:val="24"/>
                <w:szCs w:val="24"/>
                <w:lang w:val="sk-SK"/>
              </w:rPr>
              <w:t>P301+P312</w:t>
            </w:r>
          </w:p>
        </w:tc>
        <w:tc>
          <w:tcPr>
            <w:tcW w:w="7489" w:type="dxa"/>
            <w:shd w:val="clear" w:color="auto" w:fill="auto"/>
            <w:vAlign w:val="center"/>
          </w:tcPr>
          <w:p w:rsidR="004042BD" w:rsidRPr="00E61E13" w:rsidRDefault="004042BD">
            <w:pPr>
              <w:jc w:val="both"/>
              <w:rPr>
                <w:sz w:val="24"/>
                <w:szCs w:val="24"/>
                <w:lang w:val="sk-SK"/>
              </w:rPr>
            </w:pPr>
            <w:r w:rsidRPr="00E61E13">
              <w:rPr>
                <w:sz w:val="24"/>
                <w:szCs w:val="24"/>
                <w:lang w:val="sk-SK"/>
              </w:rPr>
              <w:t>PO POŽITÍ: ak máte zdravotné problémy, okamžite volajte NÁRODNÉ TOXIKOLOGICKÉ INFORMAČNÉ CENTRUM alebo lekára.</w:t>
            </w:r>
          </w:p>
        </w:tc>
      </w:tr>
      <w:tr w:rsidR="004042BD" w:rsidRPr="00E61E13" w:rsidTr="00B31D3A">
        <w:trPr>
          <w:trHeight w:val="20"/>
        </w:trPr>
        <w:tc>
          <w:tcPr>
            <w:tcW w:w="1617" w:type="dxa"/>
            <w:shd w:val="clear" w:color="auto" w:fill="auto"/>
            <w:vAlign w:val="center"/>
          </w:tcPr>
          <w:p w:rsidR="004042BD" w:rsidRPr="00E61E13" w:rsidRDefault="004042BD">
            <w:pPr>
              <w:jc w:val="both"/>
              <w:rPr>
                <w:sz w:val="24"/>
                <w:szCs w:val="24"/>
                <w:lang w:val="sk-SK"/>
              </w:rPr>
            </w:pPr>
            <w:r w:rsidRPr="00E61E13">
              <w:rPr>
                <w:sz w:val="24"/>
                <w:szCs w:val="24"/>
                <w:lang w:val="sk-SK"/>
              </w:rPr>
              <w:t>P304+P340</w:t>
            </w:r>
          </w:p>
        </w:tc>
        <w:tc>
          <w:tcPr>
            <w:tcW w:w="7489" w:type="dxa"/>
            <w:shd w:val="clear" w:color="auto" w:fill="auto"/>
            <w:vAlign w:val="center"/>
          </w:tcPr>
          <w:p w:rsidR="004042BD" w:rsidRPr="00E61E13" w:rsidRDefault="004042BD">
            <w:pPr>
              <w:jc w:val="both"/>
              <w:rPr>
                <w:sz w:val="24"/>
                <w:szCs w:val="24"/>
                <w:lang w:val="sk-SK"/>
              </w:rPr>
            </w:pPr>
            <w:r w:rsidRPr="00E61E13">
              <w:rPr>
                <w:sz w:val="24"/>
                <w:szCs w:val="24"/>
                <w:lang w:val="sk-SK"/>
              </w:rPr>
              <w:t xml:space="preserve">PO VDÝCHNUTÍ: Presuňte </w:t>
            </w:r>
            <w:r w:rsidR="00C0781D" w:rsidRPr="00E61E13">
              <w:rPr>
                <w:sz w:val="24"/>
                <w:szCs w:val="24"/>
                <w:lang w:val="sk-SK"/>
              </w:rPr>
              <w:t xml:space="preserve">osobu </w:t>
            </w:r>
            <w:r w:rsidRPr="00E61E13">
              <w:rPr>
                <w:sz w:val="24"/>
                <w:szCs w:val="24"/>
                <w:lang w:val="sk-SK"/>
              </w:rPr>
              <w:t xml:space="preserve">na čerstvý vzduch a </w:t>
            </w:r>
            <w:proofErr w:type="spellStart"/>
            <w:r w:rsidR="00C0781D" w:rsidRPr="00E61E13">
              <w:rPr>
                <w:sz w:val="24"/>
                <w:szCs w:val="24"/>
                <w:lang w:val="sk-SK"/>
              </w:rPr>
              <w:t>a</w:t>
            </w:r>
            <w:proofErr w:type="spellEnd"/>
            <w:r w:rsidR="00C0781D" w:rsidRPr="00E61E13">
              <w:rPr>
                <w:sz w:val="24"/>
                <w:szCs w:val="24"/>
                <w:lang w:val="sk-SK"/>
              </w:rPr>
              <w:t> umožnite jej pohodlne dýchať.</w:t>
            </w:r>
          </w:p>
        </w:tc>
      </w:tr>
      <w:tr w:rsidR="004042BD" w:rsidRPr="00E61E13" w:rsidTr="00B31D3A">
        <w:trPr>
          <w:trHeight w:val="20"/>
        </w:trPr>
        <w:tc>
          <w:tcPr>
            <w:tcW w:w="1617" w:type="dxa"/>
            <w:shd w:val="clear" w:color="auto" w:fill="auto"/>
            <w:vAlign w:val="center"/>
          </w:tcPr>
          <w:p w:rsidR="004042BD" w:rsidRPr="00E61E13" w:rsidRDefault="004042BD">
            <w:pPr>
              <w:jc w:val="both"/>
              <w:rPr>
                <w:sz w:val="24"/>
                <w:szCs w:val="24"/>
                <w:lang w:val="sk-SK"/>
              </w:rPr>
            </w:pPr>
            <w:r w:rsidRPr="00E61E13">
              <w:rPr>
                <w:sz w:val="24"/>
                <w:szCs w:val="24"/>
                <w:lang w:val="sk-SK"/>
              </w:rPr>
              <w:lastRenderedPageBreak/>
              <w:t>P308+P313</w:t>
            </w:r>
          </w:p>
        </w:tc>
        <w:tc>
          <w:tcPr>
            <w:tcW w:w="7489" w:type="dxa"/>
            <w:shd w:val="clear" w:color="auto" w:fill="auto"/>
            <w:vAlign w:val="center"/>
          </w:tcPr>
          <w:p w:rsidR="004042BD" w:rsidRPr="00E61E13" w:rsidRDefault="004042BD">
            <w:pPr>
              <w:jc w:val="both"/>
              <w:rPr>
                <w:sz w:val="24"/>
                <w:szCs w:val="24"/>
                <w:lang w:val="sk-SK"/>
              </w:rPr>
            </w:pPr>
            <w:r w:rsidRPr="00E61E13">
              <w:rPr>
                <w:sz w:val="24"/>
                <w:szCs w:val="24"/>
                <w:lang w:val="sk-SK"/>
              </w:rPr>
              <w:t>Po expozícii alebo podozrení z nej: Vyhľadajte lekársku pomoc/starostlivosť.</w:t>
            </w:r>
          </w:p>
        </w:tc>
      </w:tr>
      <w:tr w:rsidR="004042BD" w:rsidRPr="00E61E13" w:rsidTr="00B31D3A">
        <w:trPr>
          <w:trHeight w:val="20"/>
        </w:trPr>
        <w:tc>
          <w:tcPr>
            <w:tcW w:w="1617" w:type="dxa"/>
            <w:shd w:val="clear" w:color="auto" w:fill="auto"/>
            <w:vAlign w:val="center"/>
          </w:tcPr>
          <w:p w:rsidR="004042BD" w:rsidRPr="00E61E13" w:rsidRDefault="004042BD">
            <w:pPr>
              <w:jc w:val="both"/>
              <w:rPr>
                <w:sz w:val="24"/>
                <w:szCs w:val="24"/>
                <w:lang w:val="sk-SK"/>
              </w:rPr>
            </w:pPr>
            <w:r w:rsidRPr="00E61E13">
              <w:rPr>
                <w:sz w:val="24"/>
                <w:szCs w:val="24"/>
                <w:lang w:val="sk-SK"/>
              </w:rPr>
              <w:t>P330</w:t>
            </w:r>
          </w:p>
        </w:tc>
        <w:tc>
          <w:tcPr>
            <w:tcW w:w="7489" w:type="dxa"/>
            <w:shd w:val="clear" w:color="auto" w:fill="auto"/>
            <w:vAlign w:val="center"/>
          </w:tcPr>
          <w:p w:rsidR="004042BD" w:rsidRPr="00E61E13" w:rsidRDefault="004042BD">
            <w:pPr>
              <w:jc w:val="both"/>
              <w:rPr>
                <w:sz w:val="24"/>
                <w:szCs w:val="24"/>
                <w:lang w:val="sk-SK"/>
              </w:rPr>
            </w:pPr>
            <w:r w:rsidRPr="00E61E13">
              <w:rPr>
                <w:sz w:val="24"/>
                <w:szCs w:val="24"/>
                <w:lang w:val="sk-SK"/>
              </w:rPr>
              <w:t>Vypláchnite ústa.</w:t>
            </w:r>
          </w:p>
        </w:tc>
      </w:tr>
      <w:tr w:rsidR="004042BD" w:rsidRPr="00E61E13" w:rsidTr="00B31D3A">
        <w:trPr>
          <w:trHeight w:val="20"/>
        </w:trPr>
        <w:tc>
          <w:tcPr>
            <w:tcW w:w="1617" w:type="dxa"/>
            <w:shd w:val="clear" w:color="auto" w:fill="auto"/>
            <w:vAlign w:val="center"/>
          </w:tcPr>
          <w:p w:rsidR="004042BD" w:rsidRPr="00E61E13" w:rsidRDefault="004042BD">
            <w:pPr>
              <w:jc w:val="both"/>
              <w:rPr>
                <w:sz w:val="24"/>
                <w:szCs w:val="24"/>
                <w:lang w:val="sk-SK"/>
              </w:rPr>
            </w:pPr>
            <w:r w:rsidRPr="00E61E13">
              <w:rPr>
                <w:sz w:val="24"/>
                <w:szCs w:val="24"/>
                <w:lang w:val="sk-SK"/>
              </w:rPr>
              <w:t>P391</w:t>
            </w:r>
          </w:p>
        </w:tc>
        <w:tc>
          <w:tcPr>
            <w:tcW w:w="7489" w:type="dxa"/>
            <w:shd w:val="clear" w:color="auto" w:fill="auto"/>
            <w:vAlign w:val="center"/>
          </w:tcPr>
          <w:p w:rsidR="004042BD" w:rsidRPr="00E61E13" w:rsidRDefault="004042BD">
            <w:pPr>
              <w:jc w:val="both"/>
              <w:rPr>
                <w:sz w:val="24"/>
                <w:szCs w:val="24"/>
                <w:lang w:val="sk-SK"/>
              </w:rPr>
            </w:pPr>
            <w:r w:rsidRPr="00E61E13">
              <w:rPr>
                <w:sz w:val="24"/>
                <w:szCs w:val="24"/>
                <w:lang w:val="sk-SK"/>
              </w:rPr>
              <w:t>Zozbierajte uniknutý produkt.</w:t>
            </w:r>
          </w:p>
        </w:tc>
      </w:tr>
      <w:tr w:rsidR="004042BD" w:rsidRPr="00E61E13" w:rsidTr="00B31D3A">
        <w:trPr>
          <w:trHeight w:val="20"/>
        </w:trPr>
        <w:tc>
          <w:tcPr>
            <w:tcW w:w="1617" w:type="dxa"/>
            <w:shd w:val="clear" w:color="auto" w:fill="auto"/>
            <w:vAlign w:val="center"/>
          </w:tcPr>
          <w:p w:rsidR="004042BD" w:rsidRPr="00E61E13" w:rsidRDefault="004042BD">
            <w:pPr>
              <w:jc w:val="both"/>
              <w:rPr>
                <w:sz w:val="24"/>
                <w:szCs w:val="24"/>
                <w:lang w:val="sk-SK"/>
              </w:rPr>
            </w:pPr>
            <w:r w:rsidRPr="00E61E13">
              <w:rPr>
                <w:sz w:val="24"/>
                <w:szCs w:val="24"/>
                <w:lang w:val="sk-SK"/>
              </w:rPr>
              <w:t>P403+P233</w:t>
            </w:r>
          </w:p>
        </w:tc>
        <w:tc>
          <w:tcPr>
            <w:tcW w:w="7489" w:type="dxa"/>
            <w:shd w:val="clear" w:color="auto" w:fill="auto"/>
            <w:vAlign w:val="center"/>
          </w:tcPr>
          <w:p w:rsidR="004042BD" w:rsidRPr="00E61E13" w:rsidRDefault="004042BD">
            <w:pPr>
              <w:jc w:val="both"/>
              <w:rPr>
                <w:sz w:val="24"/>
                <w:szCs w:val="24"/>
                <w:lang w:val="sk-SK"/>
              </w:rPr>
            </w:pPr>
            <w:r w:rsidRPr="00E61E13">
              <w:rPr>
                <w:sz w:val="24"/>
                <w:szCs w:val="24"/>
                <w:lang w:val="sk-SK"/>
              </w:rPr>
              <w:t>Uchovávajte na dobre vetranom mieste. Nádobu uchovávajte tesne uzavretú.</w:t>
            </w:r>
          </w:p>
        </w:tc>
      </w:tr>
      <w:tr w:rsidR="004042BD" w:rsidRPr="00E61E13" w:rsidTr="00B31D3A">
        <w:trPr>
          <w:trHeight w:val="20"/>
        </w:trPr>
        <w:tc>
          <w:tcPr>
            <w:tcW w:w="1617" w:type="dxa"/>
            <w:shd w:val="clear" w:color="auto" w:fill="auto"/>
            <w:vAlign w:val="center"/>
          </w:tcPr>
          <w:p w:rsidR="004042BD" w:rsidRPr="00E61E13" w:rsidRDefault="004042BD">
            <w:pPr>
              <w:jc w:val="both"/>
              <w:rPr>
                <w:sz w:val="24"/>
                <w:szCs w:val="24"/>
                <w:lang w:val="sk-SK"/>
              </w:rPr>
            </w:pPr>
            <w:r w:rsidRPr="00E61E13">
              <w:rPr>
                <w:sz w:val="24"/>
                <w:szCs w:val="24"/>
                <w:lang w:val="sk-SK"/>
              </w:rPr>
              <w:t>P405</w:t>
            </w:r>
          </w:p>
        </w:tc>
        <w:tc>
          <w:tcPr>
            <w:tcW w:w="7489" w:type="dxa"/>
            <w:shd w:val="clear" w:color="auto" w:fill="auto"/>
            <w:vAlign w:val="center"/>
          </w:tcPr>
          <w:p w:rsidR="004042BD" w:rsidRPr="00E61E13" w:rsidRDefault="004042BD">
            <w:pPr>
              <w:jc w:val="both"/>
              <w:rPr>
                <w:sz w:val="24"/>
                <w:szCs w:val="24"/>
                <w:lang w:val="sk-SK"/>
              </w:rPr>
            </w:pPr>
            <w:r w:rsidRPr="00E61E13">
              <w:rPr>
                <w:sz w:val="24"/>
                <w:szCs w:val="24"/>
                <w:lang w:val="sk-SK"/>
              </w:rPr>
              <w:t>Uchovávajte uzamknuté.</w:t>
            </w:r>
          </w:p>
        </w:tc>
      </w:tr>
      <w:tr w:rsidR="004042BD" w:rsidRPr="00E61E13" w:rsidTr="00B31D3A">
        <w:trPr>
          <w:trHeight w:val="20"/>
        </w:trPr>
        <w:tc>
          <w:tcPr>
            <w:tcW w:w="1617" w:type="dxa"/>
            <w:shd w:val="clear" w:color="auto" w:fill="auto"/>
            <w:vAlign w:val="center"/>
          </w:tcPr>
          <w:p w:rsidR="004042BD" w:rsidRPr="00E61E13" w:rsidRDefault="004042BD">
            <w:pPr>
              <w:jc w:val="both"/>
              <w:rPr>
                <w:sz w:val="24"/>
                <w:szCs w:val="24"/>
                <w:lang w:val="sk-SK"/>
              </w:rPr>
            </w:pPr>
            <w:r w:rsidRPr="00E61E13">
              <w:rPr>
                <w:sz w:val="24"/>
                <w:szCs w:val="24"/>
                <w:lang w:val="sk-SK"/>
              </w:rPr>
              <w:t>P501</w:t>
            </w:r>
          </w:p>
        </w:tc>
        <w:tc>
          <w:tcPr>
            <w:tcW w:w="7489" w:type="dxa"/>
            <w:shd w:val="clear" w:color="auto" w:fill="auto"/>
            <w:vAlign w:val="center"/>
          </w:tcPr>
          <w:p w:rsidR="004042BD" w:rsidRPr="00E61E13" w:rsidRDefault="00C0781D">
            <w:pPr>
              <w:pStyle w:val="Normlnysozarkami"/>
              <w:ind w:left="0"/>
              <w:rPr>
                <w:noProof w:val="0"/>
                <w:sz w:val="24"/>
                <w:szCs w:val="24"/>
                <w:lang w:val="sk-SK"/>
              </w:rPr>
            </w:pPr>
            <w:r w:rsidRPr="00E61E13">
              <w:rPr>
                <w:noProof w:val="0"/>
                <w:sz w:val="24"/>
                <w:szCs w:val="24"/>
                <w:lang w:val="sk-SK"/>
              </w:rPr>
              <w:t>Zneškodnite obsah/nádobu</w:t>
            </w:r>
            <w:r w:rsidR="004042BD" w:rsidRPr="00E61E13">
              <w:rPr>
                <w:noProof w:val="0"/>
                <w:sz w:val="24"/>
                <w:szCs w:val="24"/>
                <w:lang w:val="sk-SK"/>
              </w:rPr>
              <w:t xml:space="preserve"> povolenej spaľovni odpadov alebo odovzdajte oprávnenému subjektu alebo vráťte dodávateľovi.</w:t>
            </w:r>
          </w:p>
        </w:tc>
      </w:tr>
      <w:tr w:rsidR="003831DA" w:rsidRPr="00E61E13" w:rsidTr="00B31D3A">
        <w:trPr>
          <w:trHeight w:val="20"/>
        </w:trPr>
        <w:tc>
          <w:tcPr>
            <w:tcW w:w="1617" w:type="dxa"/>
            <w:shd w:val="clear" w:color="auto" w:fill="auto"/>
            <w:vAlign w:val="center"/>
          </w:tcPr>
          <w:p w:rsidR="003831DA" w:rsidRPr="00E61E13" w:rsidRDefault="003831DA">
            <w:pPr>
              <w:jc w:val="both"/>
              <w:rPr>
                <w:sz w:val="24"/>
                <w:szCs w:val="24"/>
                <w:lang w:val="sk-SK"/>
              </w:rPr>
            </w:pPr>
            <w:r w:rsidRPr="00E61E13">
              <w:rPr>
                <w:b/>
                <w:sz w:val="24"/>
                <w:szCs w:val="24"/>
                <w:lang w:val="sk-SK"/>
              </w:rPr>
              <w:t>EUH208</w:t>
            </w:r>
          </w:p>
        </w:tc>
        <w:tc>
          <w:tcPr>
            <w:tcW w:w="7489" w:type="dxa"/>
            <w:shd w:val="clear" w:color="auto" w:fill="auto"/>
            <w:vAlign w:val="center"/>
          </w:tcPr>
          <w:p w:rsidR="003831DA" w:rsidRPr="00E61E13" w:rsidRDefault="003831DA">
            <w:pPr>
              <w:pStyle w:val="Normlnysozarkami"/>
              <w:ind w:left="0"/>
              <w:rPr>
                <w:noProof w:val="0"/>
                <w:sz w:val="24"/>
                <w:szCs w:val="24"/>
                <w:lang w:val="sk-SK"/>
              </w:rPr>
            </w:pPr>
            <w:r w:rsidRPr="00E61E13">
              <w:rPr>
                <w:b/>
                <w:sz w:val="24"/>
                <w:szCs w:val="24"/>
                <w:lang w:val="sk-SK"/>
              </w:rPr>
              <w:t>Obsahuje 2-etylhexyl-S-laktát. Môže vyvolať alergickú reakciu.</w:t>
            </w:r>
          </w:p>
        </w:tc>
      </w:tr>
      <w:tr w:rsidR="003831DA" w:rsidRPr="00E61E13" w:rsidTr="00B31D3A">
        <w:trPr>
          <w:trHeight w:val="20"/>
        </w:trPr>
        <w:tc>
          <w:tcPr>
            <w:tcW w:w="1617" w:type="dxa"/>
            <w:shd w:val="clear" w:color="auto" w:fill="auto"/>
            <w:vAlign w:val="center"/>
          </w:tcPr>
          <w:p w:rsidR="003831DA" w:rsidRPr="00E61E13" w:rsidRDefault="003831DA">
            <w:pPr>
              <w:jc w:val="both"/>
              <w:rPr>
                <w:b/>
                <w:sz w:val="24"/>
                <w:szCs w:val="24"/>
                <w:lang w:val="sk-SK"/>
              </w:rPr>
            </w:pPr>
            <w:r w:rsidRPr="00E61E13">
              <w:rPr>
                <w:b/>
                <w:sz w:val="24"/>
                <w:szCs w:val="24"/>
                <w:lang w:val="sk-SK"/>
              </w:rPr>
              <w:t>EUH401</w:t>
            </w:r>
          </w:p>
        </w:tc>
        <w:tc>
          <w:tcPr>
            <w:tcW w:w="7489" w:type="dxa"/>
            <w:shd w:val="clear" w:color="auto" w:fill="auto"/>
            <w:vAlign w:val="center"/>
          </w:tcPr>
          <w:p w:rsidR="003831DA" w:rsidRPr="00E61E13" w:rsidRDefault="003831DA">
            <w:pPr>
              <w:pStyle w:val="Normlnysozarkami"/>
              <w:ind w:left="0"/>
              <w:rPr>
                <w:b/>
                <w:sz w:val="24"/>
                <w:szCs w:val="24"/>
                <w:lang w:val="sk-SK"/>
              </w:rPr>
            </w:pPr>
            <w:r w:rsidRPr="00E61E13">
              <w:rPr>
                <w:b/>
                <w:sz w:val="24"/>
                <w:szCs w:val="24"/>
                <w:lang w:val="sk-SK"/>
              </w:rPr>
              <w:t>Dodržiavajte návod na používanie, aby ste zabránili vzniku rizík pre zdravie ľudí a životné prostredie.</w:t>
            </w:r>
          </w:p>
        </w:tc>
      </w:tr>
    </w:tbl>
    <w:p w:rsidR="003831DA" w:rsidRPr="00E61E13" w:rsidRDefault="003831DA" w:rsidP="00893AC9">
      <w:pPr>
        <w:pStyle w:val="Zkladntext"/>
        <w:tabs>
          <w:tab w:val="left" w:pos="1080"/>
        </w:tabs>
        <w:ind w:left="1080" w:hanging="1080"/>
        <w:rPr>
          <w:rFonts w:ascii="Times New Roman" w:hAnsi="Times New Roman"/>
          <w:b/>
          <w:sz w:val="24"/>
          <w:szCs w:val="24"/>
          <w:lang w:val="sk-SK"/>
        </w:rPr>
      </w:pPr>
    </w:p>
    <w:p w:rsidR="008235C4" w:rsidRPr="00E61E13" w:rsidRDefault="008235C4" w:rsidP="00893AC9">
      <w:pPr>
        <w:pStyle w:val="Zkladntext"/>
        <w:tabs>
          <w:tab w:val="left" w:pos="1080"/>
        </w:tabs>
        <w:ind w:left="1080" w:hanging="1080"/>
        <w:rPr>
          <w:rFonts w:ascii="Times New Roman" w:hAnsi="Times New Roman"/>
          <w:b/>
          <w:sz w:val="24"/>
          <w:szCs w:val="24"/>
          <w:lang w:val="sk-SK"/>
        </w:rPr>
      </w:pPr>
      <w:r w:rsidRPr="00E61E13">
        <w:rPr>
          <w:rFonts w:ascii="Times New Roman" w:hAnsi="Times New Roman"/>
          <w:b/>
          <w:sz w:val="24"/>
          <w:szCs w:val="24"/>
          <w:lang w:val="sk-SK"/>
        </w:rPr>
        <w:t>SP1</w:t>
      </w:r>
      <w:r w:rsidRPr="00E61E13">
        <w:rPr>
          <w:rFonts w:ascii="Times New Roman" w:hAnsi="Times New Roman"/>
          <w:sz w:val="24"/>
          <w:szCs w:val="24"/>
          <w:lang w:val="sk-SK"/>
        </w:rPr>
        <w:tab/>
      </w:r>
      <w:r w:rsidRPr="00E61E13">
        <w:rPr>
          <w:rFonts w:ascii="Times New Roman" w:hAnsi="Times New Roman"/>
          <w:b/>
          <w:sz w:val="24"/>
          <w:szCs w:val="24"/>
          <w:lang w:val="sk-SK"/>
        </w:rPr>
        <w:t>Neznečisťujte vodu prípravkom alebo jeho obalom (Nečistite aplikačné zariadenia v blízkosti povrchových vôd/ Zabráňte kontaminácii prostredníctvom</w:t>
      </w:r>
      <w:r w:rsidR="00B246DB" w:rsidRPr="00E61E13">
        <w:rPr>
          <w:rFonts w:ascii="Times New Roman" w:hAnsi="Times New Roman"/>
          <w:b/>
          <w:sz w:val="24"/>
          <w:szCs w:val="24"/>
          <w:lang w:val="sk-SK"/>
        </w:rPr>
        <w:t xml:space="preserve"> odtokových kanálov z poľnohospodárskych dvorov a vozoviek).</w:t>
      </w:r>
    </w:p>
    <w:p w:rsidR="00B246DB" w:rsidRPr="00E61E13" w:rsidRDefault="00B246DB" w:rsidP="00893AC9">
      <w:pPr>
        <w:pStyle w:val="Zkladntext"/>
        <w:tabs>
          <w:tab w:val="left" w:pos="1080"/>
        </w:tabs>
        <w:ind w:left="1080" w:hanging="1080"/>
        <w:rPr>
          <w:rFonts w:ascii="Times New Roman" w:hAnsi="Times New Roman"/>
          <w:b/>
          <w:sz w:val="24"/>
          <w:szCs w:val="24"/>
          <w:lang w:val="sk-SK"/>
        </w:rPr>
      </w:pPr>
      <w:r w:rsidRPr="00E61E13">
        <w:rPr>
          <w:rFonts w:ascii="Times New Roman" w:hAnsi="Times New Roman"/>
          <w:b/>
          <w:sz w:val="24"/>
          <w:szCs w:val="24"/>
          <w:lang w:val="sk-SK"/>
        </w:rPr>
        <w:t>SPe3</w:t>
      </w:r>
      <w:r w:rsidRPr="00E61E13">
        <w:rPr>
          <w:rFonts w:ascii="Times New Roman" w:hAnsi="Times New Roman"/>
          <w:b/>
          <w:sz w:val="24"/>
          <w:szCs w:val="24"/>
          <w:lang w:val="sk-SK"/>
        </w:rPr>
        <w:tab/>
        <w:t>Z dôvodu ochrany vodných organizmov udržiavajte medzi ošetrovanou plochou a povrchovými vodnými plochami ochranný pás zeme v dĺžke 20 m bez redukcie úletu alebo 5 m s 75% redukciou úletu</w:t>
      </w:r>
      <w:r w:rsidR="00034A12" w:rsidRPr="00E61E13">
        <w:rPr>
          <w:rFonts w:ascii="Times New Roman" w:hAnsi="Times New Roman"/>
          <w:b/>
          <w:sz w:val="24"/>
          <w:szCs w:val="24"/>
          <w:lang w:val="sk-SK"/>
        </w:rPr>
        <w:t>.</w:t>
      </w:r>
    </w:p>
    <w:p w:rsidR="00B246DB" w:rsidRPr="00E61E13" w:rsidRDefault="00B246DB" w:rsidP="00893AC9">
      <w:pPr>
        <w:pStyle w:val="Zkladntext"/>
        <w:tabs>
          <w:tab w:val="left" w:pos="1080"/>
        </w:tabs>
        <w:ind w:left="1080" w:hanging="1080"/>
        <w:rPr>
          <w:rFonts w:ascii="Times New Roman" w:hAnsi="Times New Roman"/>
          <w:b/>
          <w:sz w:val="24"/>
          <w:szCs w:val="24"/>
          <w:lang w:val="sk-SK"/>
        </w:rPr>
      </w:pPr>
      <w:r w:rsidRPr="00E61E13">
        <w:rPr>
          <w:rFonts w:ascii="Times New Roman" w:hAnsi="Times New Roman"/>
          <w:b/>
          <w:sz w:val="24"/>
          <w:szCs w:val="24"/>
          <w:lang w:val="sk-SK"/>
        </w:rPr>
        <w:t>S</w:t>
      </w:r>
      <w:r w:rsidR="00EA75D8" w:rsidRPr="00E61E13">
        <w:rPr>
          <w:rFonts w:ascii="Times New Roman" w:hAnsi="Times New Roman"/>
          <w:b/>
          <w:sz w:val="24"/>
          <w:szCs w:val="24"/>
          <w:lang w:val="sk-SK"/>
        </w:rPr>
        <w:t>P</w:t>
      </w:r>
      <w:r w:rsidRPr="00E61E13">
        <w:rPr>
          <w:rFonts w:ascii="Times New Roman" w:hAnsi="Times New Roman"/>
          <w:b/>
          <w:sz w:val="24"/>
          <w:szCs w:val="24"/>
          <w:lang w:val="sk-SK"/>
        </w:rPr>
        <w:t>e4</w:t>
      </w:r>
      <w:r w:rsidRPr="00E61E13">
        <w:rPr>
          <w:rFonts w:ascii="Times New Roman" w:hAnsi="Times New Roman"/>
          <w:b/>
          <w:sz w:val="24"/>
          <w:szCs w:val="24"/>
          <w:lang w:val="sk-SK"/>
        </w:rPr>
        <w:tab/>
        <w:t>Z dôvodu ochrany vodných organizmov neaplikujte na nepriepustné povrchy, ako je asfalt, betón, dlažobné kocky, koľajnice a iné povrchy, pri ktorých je zvýšené riziko stekania vody.</w:t>
      </w:r>
    </w:p>
    <w:p w:rsidR="00B246DB" w:rsidRPr="00E61E13" w:rsidRDefault="00B246DB" w:rsidP="00893AC9">
      <w:pPr>
        <w:pStyle w:val="Zkladntext"/>
        <w:tabs>
          <w:tab w:val="left" w:pos="1080"/>
        </w:tabs>
        <w:ind w:left="1080" w:hanging="1080"/>
        <w:rPr>
          <w:rFonts w:ascii="Times New Roman" w:hAnsi="Times New Roman"/>
          <w:b/>
          <w:sz w:val="24"/>
          <w:szCs w:val="24"/>
          <w:lang w:val="sk-SK"/>
        </w:rPr>
      </w:pPr>
    </w:p>
    <w:p w:rsidR="004042BD" w:rsidRPr="00E61E13" w:rsidRDefault="00C95272" w:rsidP="00893AC9">
      <w:pPr>
        <w:pStyle w:val="Zkladntext"/>
        <w:tabs>
          <w:tab w:val="left" w:pos="1080"/>
        </w:tabs>
        <w:ind w:left="1080" w:hanging="1080"/>
        <w:rPr>
          <w:rFonts w:ascii="Times New Roman" w:hAnsi="Times New Roman"/>
          <w:b/>
          <w:sz w:val="24"/>
          <w:szCs w:val="24"/>
          <w:lang w:val="sk-SK"/>
        </w:rPr>
      </w:pPr>
      <w:r w:rsidRPr="00E61E13">
        <w:rPr>
          <w:rFonts w:ascii="Times New Roman" w:hAnsi="Times New Roman"/>
          <w:b/>
          <w:sz w:val="24"/>
          <w:szCs w:val="24"/>
          <w:lang w:val="sk-SK"/>
        </w:rPr>
        <w:t>Z4</w:t>
      </w:r>
      <w:r w:rsidRPr="00E61E13">
        <w:rPr>
          <w:rFonts w:ascii="Times New Roman" w:hAnsi="Times New Roman"/>
          <w:b/>
          <w:sz w:val="24"/>
          <w:szCs w:val="24"/>
          <w:lang w:val="sk-SK"/>
        </w:rPr>
        <w:tab/>
      </w:r>
      <w:r w:rsidR="00A46EB2" w:rsidRPr="00E61E13">
        <w:rPr>
          <w:rFonts w:ascii="Times New Roman" w:hAnsi="Times New Roman"/>
          <w:b/>
          <w:sz w:val="24"/>
          <w:szCs w:val="24"/>
          <w:lang w:val="sk-SK"/>
        </w:rPr>
        <w:t>Riziko vyplývajúce z použitia prípravku pri dodržaní predpísanej dávky alebo koncentrácie je pre domáce, hospodárske a voľne žijúce zvieratá relatívne prijateľné</w:t>
      </w:r>
    </w:p>
    <w:p w:rsidR="00A46EB2" w:rsidRPr="00E61E13" w:rsidRDefault="00A46EB2" w:rsidP="00893AC9">
      <w:pPr>
        <w:pStyle w:val="Zkladntext"/>
        <w:tabs>
          <w:tab w:val="left" w:pos="1080"/>
        </w:tabs>
        <w:ind w:left="1080" w:hanging="1080"/>
        <w:rPr>
          <w:rFonts w:ascii="Times New Roman" w:hAnsi="Times New Roman"/>
          <w:b/>
          <w:sz w:val="24"/>
          <w:szCs w:val="24"/>
          <w:lang w:val="sk-SK"/>
        </w:rPr>
      </w:pPr>
      <w:r w:rsidRPr="00E61E13">
        <w:rPr>
          <w:rFonts w:ascii="Times New Roman" w:hAnsi="Times New Roman"/>
          <w:b/>
          <w:sz w:val="24"/>
          <w:szCs w:val="24"/>
          <w:lang w:val="sk-SK"/>
        </w:rPr>
        <w:t>Vt5</w:t>
      </w:r>
      <w:r w:rsidRPr="00E61E13">
        <w:rPr>
          <w:rFonts w:ascii="Times New Roman" w:hAnsi="Times New Roman"/>
          <w:b/>
          <w:sz w:val="24"/>
          <w:szCs w:val="24"/>
          <w:lang w:val="sk-SK"/>
        </w:rPr>
        <w:tab/>
        <w:t>Riziko vyplývajúce z použitia prípravku pri dodržaní predpísanej dávky</w:t>
      </w:r>
      <w:r w:rsidR="00C42A58" w:rsidRPr="00E61E13">
        <w:rPr>
          <w:rFonts w:ascii="Times New Roman" w:hAnsi="Times New Roman"/>
          <w:b/>
          <w:sz w:val="24"/>
          <w:szCs w:val="24"/>
          <w:lang w:val="sk-SK"/>
        </w:rPr>
        <w:t xml:space="preserve"> </w:t>
      </w:r>
      <w:r w:rsidRPr="00E61E13">
        <w:rPr>
          <w:rFonts w:ascii="Times New Roman" w:hAnsi="Times New Roman"/>
          <w:b/>
          <w:sz w:val="24"/>
          <w:szCs w:val="24"/>
          <w:lang w:val="sk-SK"/>
        </w:rPr>
        <w:t>alebo koncentrácie je pre vtáky prijateľné</w:t>
      </w:r>
      <w:r w:rsidR="00C42A58" w:rsidRPr="00E61E13">
        <w:rPr>
          <w:rFonts w:ascii="Times New Roman" w:hAnsi="Times New Roman"/>
          <w:b/>
          <w:sz w:val="24"/>
          <w:szCs w:val="24"/>
          <w:lang w:val="sk-SK"/>
        </w:rPr>
        <w:t>.</w:t>
      </w:r>
      <w:r w:rsidRPr="00E61E13">
        <w:rPr>
          <w:rFonts w:ascii="Times New Roman" w:hAnsi="Times New Roman"/>
          <w:b/>
          <w:sz w:val="24"/>
          <w:szCs w:val="24"/>
          <w:lang w:val="sk-SK"/>
        </w:rPr>
        <w:t xml:space="preserve"> </w:t>
      </w:r>
    </w:p>
    <w:p w:rsidR="00A46EB2" w:rsidRPr="00E61E13" w:rsidRDefault="00A46EB2" w:rsidP="00893AC9">
      <w:pPr>
        <w:pStyle w:val="Zkladntext"/>
        <w:tabs>
          <w:tab w:val="left" w:pos="1080"/>
        </w:tabs>
        <w:ind w:left="1080" w:hanging="1080"/>
        <w:rPr>
          <w:rFonts w:ascii="Times New Roman" w:hAnsi="Times New Roman"/>
          <w:b/>
          <w:sz w:val="24"/>
          <w:szCs w:val="24"/>
          <w:lang w:val="sk-SK"/>
        </w:rPr>
      </w:pPr>
      <w:r w:rsidRPr="00E61E13">
        <w:rPr>
          <w:rFonts w:ascii="Times New Roman" w:hAnsi="Times New Roman"/>
          <w:b/>
          <w:sz w:val="24"/>
          <w:szCs w:val="24"/>
          <w:lang w:val="sk-SK"/>
        </w:rPr>
        <w:t>Vo1</w:t>
      </w:r>
      <w:r w:rsidRPr="00E61E13">
        <w:rPr>
          <w:rFonts w:ascii="Times New Roman" w:hAnsi="Times New Roman"/>
          <w:b/>
          <w:sz w:val="24"/>
          <w:szCs w:val="24"/>
          <w:lang w:val="sk-SK"/>
        </w:rPr>
        <w:tab/>
        <w:t>Pre ryby a ostatné vodné organizmy mimoriadne jedovatý</w:t>
      </w:r>
      <w:r w:rsidR="00C42A58" w:rsidRPr="00E61E13">
        <w:rPr>
          <w:rFonts w:ascii="Times New Roman" w:hAnsi="Times New Roman"/>
          <w:b/>
          <w:sz w:val="24"/>
          <w:szCs w:val="24"/>
          <w:lang w:val="sk-SK"/>
        </w:rPr>
        <w:t>.</w:t>
      </w:r>
    </w:p>
    <w:p w:rsidR="00C95272" w:rsidRPr="00E61E13" w:rsidRDefault="00C95272" w:rsidP="00893AC9">
      <w:pPr>
        <w:pStyle w:val="Zkladntext"/>
        <w:tabs>
          <w:tab w:val="left" w:pos="1080"/>
        </w:tabs>
        <w:ind w:left="1080" w:hanging="1080"/>
        <w:rPr>
          <w:rFonts w:ascii="Times New Roman" w:hAnsi="Times New Roman"/>
          <w:b/>
          <w:sz w:val="24"/>
          <w:szCs w:val="24"/>
          <w:lang w:val="sk-SK"/>
        </w:rPr>
      </w:pPr>
      <w:r w:rsidRPr="00E61E13">
        <w:rPr>
          <w:rFonts w:ascii="Times New Roman" w:hAnsi="Times New Roman"/>
          <w:b/>
          <w:sz w:val="24"/>
          <w:szCs w:val="24"/>
          <w:lang w:val="sk-SK"/>
        </w:rPr>
        <w:t>V3</w:t>
      </w:r>
      <w:r w:rsidRPr="00E61E13">
        <w:rPr>
          <w:rFonts w:ascii="Times New Roman" w:hAnsi="Times New Roman"/>
          <w:b/>
          <w:sz w:val="24"/>
          <w:szCs w:val="24"/>
          <w:lang w:val="sk-SK"/>
        </w:rPr>
        <w:tab/>
        <w:t>Riziko prípravku je prijateľné pre dážďovky a iné pôdne makroorganizmy</w:t>
      </w:r>
    </w:p>
    <w:p w:rsidR="00564658" w:rsidRPr="00E61E13" w:rsidRDefault="00564658" w:rsidP="00893AC9">
      <w:pPr>
        <w:pStyle w:val="Zkladntext"/>
        <w:tabs>
          <w:tab w:val="left" w:pos="1080"/>
        </w:tabs>
        <w:ind w:left="1080" w:hanging="1080"/>
        <w:rPr>
          <w:rFonts w:ascii="Times New Roman" w:hAnsi="Times New Roman"/>
          <w:b/>
          <w:sz w:val="24"/>
          <w:szCs w:val="24"/>
          <w:lang w:val="sk-SK"/>
        </w:rPr>
      </w:pPr>
      <w:r w:rsidRPr="00E61E13">
        <w:rPr>
          <w:rFonts w:ascii="Times New Roman" w:hAnsi="Times New Roman"/>
          <w:b/>
          <w:sz w:val="24"/>
          <w:szCs w:val="24"/>
          <w:lang w:val="sk-SK"/>
        </w:rPr>
        <w:t>Vč3</w:t>
      </w:r>
      <w:r w:rsidRPr="00E61E13">
        <w:rPr>
          <w:rFonts w:ascii="Times New Roman" w:hAnsi="Times New Roman"/>
          <w:b/>
          <w:sz w:val="24"/>
          <w:szCs w:val="24"/>
          <w:lang w:val="sk-SK"/>
        </w:rPr>
        <w:tab/>
        <w:t>Prípravok pre včely s prijateľným rizikom pri dodržaní predpísanej dávky alebo koncentrácie</w:t>
      </w:r>
      <w:r w:rsidR="003831DA" w:rsidRPr="00E61E13">
        <w:rPr>
          <w:rFonts w:ascii="Times New Roman" w:hAnsi="Times New Roman"/>
          <w:b/>
          <w:sz w:val="24"/>
          <w:szCs w:val="24"/>
          <w:lang w:val="sk-SK"/>
        </w:rPr>
        <w:t>.</w:t>
      </w:r>
    </w:p>
    <w:p w:rsidR="00564658" w:rsidRPr="00E61E13" w:rsidRDefault="00C1614C" w:rsidP="00B31D3A">
      <w:pPr>
        <w:overflowPunct w:val="0"/>
        <w:adjustRightInd w:val="0"/>
        <w:ind w:left="1080"/>
        <w:jc w:val="both"/>
        <w:textAlignment w:val="baseline"/>
        <w:rPr>
          <w:b/>
          <w:sz w:val="24"/>
          <w:szCs w:val="24"/>
          <w:lang w:val="sk-SK"/>
        </w:rPr>
      </w:pPr>
      <w:r w:rsidRPr="00E61E13">
        <w:rPr>
          <w:b/>
          <w:sz w:val="24"/>
          <w:szCs w:val="24"/>
          <w:lang w:val="sk-SK"/>
        </w:rPr>
        <w:t xml:space="preserve">Prípravok je pre populácie </w:t>
      </w:r>
      <w:proofErr w:type="spellStart"/>
      <w:r w:rsidRPr="00E61E13">
        <w:rPr>
          <w:b/>
          <w:i/>
          <w:sz w:val="24"/>
          <w:szCs w:val="24"/>
          <w:lang w:val="sk-SK"/>
        </w:rPr>
        <w:t>Typhlodromus</w:t>
      </w:r>
      <w:proofErr w:type="spellEnd"/>
      <w:r w:rsidRPr="00E61E13">
        <w:rPr>
          <w:b/>
          <w:i/>
          <w:sz w:val="24"/>
          <w:szCs w:val="24"/>
          <w:lang w:val="sk-SK"/>
        </w:rPr>
        <w:t xml:space="preserve"> </w:t>
      </w:r>
      <w:proofErr w:type="spellStart"/>
      <w:r w:rsidRPr="00E61E13">
        <w:rPr>
          <w:b/>
          <w:i/>
          <w:sz w:val="24"/>
          <w:szCs w:val="24"/>
          <w:lang w:val="sk-SK"/>
        </w:rPr>
        <w:t>pyri</w:t>
      </w:r>
      <w:proofErr w:type="spellEnd"/>
      <w:r w:rsidRPr="00E61E13">
        <w:rPr>
          <w:b/>
          <w:sz w:val="24"/>
          <w:szCs w:val="24"/>
          <w:lang w:val="sk-SK"/>
        </w:rPr>
        <w:t xml:space="preserve"> a </w:t>
      </w:r>
      <w:proofErr w:type="spellStart"/>
      <w:r w:rsidRPr="00E61E13">
        <w:rPr>
          <w:b/>
          <w:i/>
          <w:sz w:val="24"/>
          <w:szCs w:val="24"/>
          <w:lang w:val="sk-SK"/>
        </w:rPr>
        <w:t>Aphidius</w:t>
      </w:r>
      <w:proofErr w:type="spellEnd"/>
      <w:r w:rsidRPr="00E61E13">
        <w:rPr>
          <w:b/>
          <w:i/>
          <w:sz w:val="24"/>
          <w:szCs w:val="24"/>
          <w:lang w:val="sk-SK"/>
        </w:rPr>
        <w:t xml:space="preserve"> </w:t>
      </w:r>
      <w:proofErr w:type="spellStart"/>
      <w:r w:rsidRPr="00E61E13">
        <w:rPr>
          <w:b/>
          <w:i/>
          <w:sz w:val="24"/>
          <w:szCs w:val="24"/>
          <w:lang w:val="sk-SK"/>
        </w:rPr>
        <w:t>rhopalosiphi</w:t>
      </w:r>
      <w:proofErr w:type="spellEnd"/>
      <w:r w:rsidRPr="00E61E13">
        <w:rPr>
          <w:b/>
          <w:sz w:val="24"/>
          <w:szCs w:val="24"/>
          <w:lang w:val="sk-SK"/>
        </w:rPr>
        <w:t xml:space="preserve"> s prijateľným rizikom.</w:t>
      </w:r>
    </w:p>
    <w:p w:rsidR="00C1614C" w:rsidRPr="00E61E13" w:rsidRDefault="00C1614C" w:rsidP="00893AC9">
      <w:pPr>
        <w:overflowPunct w:val="0"/>
        <w:adjustRightInd w:val="0"/>
        <w:jc w:val="both"/>
        <w:textAlignment w:val="baseline"/>
        <w:rPr>
          <w:b/>
          <w:sz w:val="24"/>
          <w:szCs w:val="24"/>
          <w:lang w:val="sk-SK"/>
        </w:rPr>
      </w:pPr>
    </w:p>
    <w:p w:rsidR="00313A40" w:rsidRPr="00E61E13" w:rsidRDefault="00313A40" w:rsidP="00893AC9">
      <w:pPr>
        <w:overflowPunct w:val="0"/>
        <w:adjustRightInd w:val="0"/>
        <w:jc w:val="both"/>
        <w:textAlignment w:val="baseline"/>
        <w:rPr>
          <w:b/>
          <w:sz w:val="24"/>
          <w:szCs w:val="24"/>
          <w:lang w:val="sk-SK"/>
        </w:rPr>
      </w:pPr>
      <w:r w:rsidRPr="00E61E13">
        <w:rPr>
          <w:b/>
          <w:sz w:val="24"/>
          <w:szCs w:val="24"/>
          <w:lang w:val="sk-SK"/>
        </w:rPr>
        <w:t>Zákaz používania prípravku v 1. ochrannom pásme zdrojov pitných vôd!</w:t>
      </w:r>
    </w:p>
    <w:p w:rsidR="004C7D72" w:rsidRPr="00E61E13" w:rsidRDefault="00F267CC" w:rsidP="004C7D72">
      <w:pPr>
        <w:overflowPunct w:val="0"/>
        <w:adjustRightInd w:val="0"/>
        <w:jc w:val="both"/>
        <w:textAlignment w:val="baseline"/>
        <w:rPr>
          <w:b/>
          <w:sz w:val="24"/>
          <w:szCs w:val="24"/>
          <w:lang w:val="sk-SK"/>
        </w:rPr>
      </w:pPr>
      <w:r w:rsidRPr="00E61E13">
        <w:rPr>
          <w:b/>
          <w:sz w:val="24"/>
          <w:szCs w:val="24"/>
          <w:lang w:val="sk-SK"/>
        </w:rPr>
        <w:t xml:space="preserve">PHO1 </w:t>
      </w:r>
      <w:r w:rsidR="00F40087" w:rsidRPr="00E61E13">
        <w:rPr>
          <w:b/>
          <w:sz w:val="24"/>
          <w:szCs w:val="24"/>
          <w:lang w:val="sk-SK"/>
        </w:rPr>
        <w:t xml:space="preserve">Prípravok je vylúčený z použitia vo vnútornej časti 2. ochranného pásma zdrojov </w:t>
      </w:r>
    </w:p>
    <w:p w:rsidR="004C7D72" w:rsidRPr="00E61E13" w:rsidRDefault="00F40087" w:rsidP="00E042F9">
      <w:pPr>
        <w:overflowPunct w:val="0"/>
        <w:adjustRightInd w:val="0"/>
        <w:ind w:firstLine="708"/>
        <w:jc w:val="both"/>
        <w:textAlignment w:val="baseline"/>
        <w:rPr>
          <w:b/>
          <w:sz w:val="24"/>
          <w:szCs w:val="24"/>
          <w:lang w:val="sk-SK"/>
        </w:rPr>
      </w:pPr>
      <w:r w:rsidRPr="00E61E13">
        <w:rPr>
          <w:b/>
          <w:sz w:val="24"/>
          <w:szCs w:val="24"/>
          <w:lang w:val="sk-SK"/>
        </w:rPr>
        <w:t xml:space="preserve">podzemných vôd a povrchových vôd; ak nie je v konkrétnych prípadoch 2. </w:t>
      </w:r>
    </w:p>
    <w:p w:rsidR="004C7D72" w:rsidRPr="00E61E13" w:rsidRDefault="00F40087" w:rsidP="00E042F9">
      <w:pPr>
        <w:overflowPunct w:val="0"/>
        <w:adjustRightInd w:val="0"/>
        <w:ind w:firstLine="708"/>
        <w:jc w:val="both"/>
        <w:textAlignment w:val="baseline"/>
        <w:rPr>
          <w:b/>
          <w:sz w:val="24"/>
          <w:szCs w:val="24"/>
          <w:lang w:val="sk-SK"/>
        </w:rPr>
      </w:pPr>
      <w:r w:rsidRPr="00E61E13">
        <w:rPr>
          <w:b/>
          <w:sz w:val="24"/>
          <w:szCs w:val="24"/>
          <w:lang w:val="sk-SK"/>
        </w:rPr>
        <w:t xml:space="preserve">ochranné pásmo rozdelené na vnútornú a vonkajšiu časť, platí zákaz pre celé 2. </w:t>
      </w:r>
    </w:p>
    <w:p w:rsidR="00F40087" w:rsidRPr="00E61E13" w:rsidRDefault="00F40087" w:rsidP="00E042F9">
      <w:pPr>
        <w:overflowPunct w:val="0"/>
        <w:adjustRightInd w:val="0"/>
        <w:ind w:firstLine="708"/>
        <w:jc w:val="both"/>
        <w:textAlignment w:val="baseline"/>
        <w:rPr>
          <w:b/>
          <w:sz w:val="24"/>
          <w:szCs w:val="24"/>
          <w:lang w:val="sk-SK"/>
        </w:rPr>
      </w:pPr>
      <w:r w:rsidRPr="00E61E13">
        <w:rPr>
          <w:b/>
          <w:sz w:val="24"/>
          <w:szCs w:val="24"/>
          <w:lang w:val="sk-SK"/>
        </w:rPr>
        <w:t>ochranné pásmo.</w:t>
      </w:r>
    </w:p>
    <w:p w:rsidR="00313A40" w:rsidRPr="00E61E13" w:rsidRDefault="00313A40" w:rsidP="004C7D72">
      <w:pPr>
        <w:jc w:val="both"/>
        <w:rPr>
          <w:b/>
          <w:sz w:val="24"/>
          <w:szCs w:val="24"/>
          <w:lang w:val="sk-SK"/>
        </w:rPr>
      </w:pPr>
      <w:r w:rsidRPr="00E61E13">
        <w:rPr>
          <w:b/>
          <w:sz w:val="24"/>
          <w:szCs w:val="24"/>
          <w:lang w:val="sk-SK"/>
        </w:rPr>
        <w:t>Dbajte o to, aby sa prípravok v žiadnom prípade nedostal do tečúcich a stojatých vôd vo voľnej prírode</w:t>
      </w:r>
      <w:r w:rsidR="00564658" w:rsidRPr="00E61E13">
        <w:rPr>
          <w:b/>
          <w:sz w:val="24"/>
          <w:szCs w:val="24"/>
          <w:lang w:val="sk-SK"/>
        </w:rPr>
        <w:t>.</w:t>
      </w:r>
    </w:p>
    <w:p w:rsidR="0017742E" w:rsidRPr="00E61E13" w:rsidRDefault="0017742E" w:rsidP="00893AC9">
      <w:pPr>
        <w:jc w:val="both"/>
        <w:rPr>
          <w:b/>
          <w:sz w:val="24"/>
          <w:szCs w:val="24"/>
          <w:lang w:val="sk-SK"/>
        </w:rPr>
      </w:pPr>
      <w:r w:rsidRPr="00E61E13">
        <w:rPr>
          <w:b/>
          <w:sz w:val="24"/>
          <w:szCs w:val="24"/>
          <w:lang w:val="sk-SK"/>
        </w:rPr>
        <w:t>Neaplikujte v blízkosti hladín tečúcich a stojatých vôd! Dodržujte ochrannú zónu!</w:t>
      </w:r>
    </w:p>
    <w:p w:rsidR="0017742E" w:rsidRPr="00E61E13" w:rsidRDefault="0017742E" w:rsidP="00893AC9">
      <w:pPr>
        <w:jc w:val="both"/>
        <w:rPr>
          <w:b/>
          <w:sz w:val="24"/>
          <w:szCs w:val="24"/>
          <w:lang w:val="sk-SK"/>
        </w:rPr>
      </w:pPr>
      <w:r w:rsidRPr="00E61E13">
        <w:rPr>
          <w:b/>
          <w:sz w:val="24"/>
          <w:szCs w:val="24"/>
          <w:lang w:val="sk-SK"/>
        </w:rPr>
        <w:t>Zákaz vylievania prípravku a jeho zvyškov do verejnej kanalizácie.</w:t>
      </w:r>
    </w:p>
    <w:p w:rsidR="004042BD" w:rsidRPr="00E61E13" w:rsidRDefault="004042BD" w:rsidP="00893AC9">
      <w:pPr>
        <w:jc w:val="both"/>
        <w:rPr>
          <w:b/>
          <w:sz w:val="24"/>
          <w:szCs w:val="24"/>
          <w:lang w:val="sk-SK"/>
        </w:rPr>
      </w:pPr>
      <w:r w:rsidRPr="00E61E13">
        <w:rPr>
          <w:b/>
          <w:sz w:val="24"/>
          <w:szCs w:val="24"/>
          <w:lang w:val="sk-SK"/>
        </w:rPr>
        <w:t>Uložte mimo dosahu zvierat!</w:t>
      </w:r>
    </w:p>
    <w:p w:rsidR="004042BD" w:rsidRPr="00E61E13" w:rsidRDefault="004042BD" w:rsidP="00893AC9">
      <w:pPr>
        <w:jc w:val="both"/>
        <w:rPr>
          <w:caps/>
          <w:sz w:val="24"/>
          <w:szCs w:val="24"/>
          <w:lang w:val="sk-SK"/>
        </w:rPr>
      </w:pPr>
      <w:r w:rsidRPr="00E61E13">
        <w:rPr>
          <w:caps/>
          <w:sz w:val="24"/>
          <w:szCs w:val="24"/>
          <w:lang w:val="sk-SK"/>
        </w:rPr>
        <w:t>Prípravok v tomto veľkospotrebiteľskom balení nesmie byť ponúkaný alebo predávaný širokej verejnosti.</w:t>
      </w:r>
    </w:p>
    <w:p w:rsidR="004042BD" w:rsidRPr="00E61E13" w:rsidRDefault="00E61E13" w:rsidP="00893AC9">
      <w:pPr>
        <w:ind w:left="705" w:hanging="705"/>
        <w:jc w:val="both"/>
        <w:rPr>
          <w:bCs/>
          <w:sz w:val="24"/>
          <w:szCs w:val="24"/>
          <w:lang w:val="sk-SK"/>
        </w:rPr>
      </w:pPr>
      <w:r>
        <w:rPr>
          <w:bCs/>
          <w:sz w:val="24"/>
          <w:szCs w:val="24"/>
          <w:lang w:val="sk-SK"/>
        </w:rPr>
        <w:br w:type="column"/>
      </w:r>
    </w:p>
    <w:p w:rsidR="003831DA" w:rsidRPr="00B31D3A" w:rsidRDefault="00C42A58" w:rsidP="003831DA">
      <w:pPr>
        <w:jc w:val="both"/>
        <w:rPr>
          <w:lang w:val="sk-SK"/>
        </w:rPr>
      </w:pPr>
      <w:r w:rsidRPr="00E61E13">
        <w:rPr>
          <w:b/>
          <w:bCs/>
          <w:sz w:val="24"/>
          <w:szCs w:val="24"/>
          <w:lang w:val="sk-SK"/>
        </w:rPr>
        <w:t>Výrobca:</w:t>
      </w:r>
      <w:r w:rsidR="003831DA" w:rsidRPr="00E61E13">
        <w:rPr>
          <w:sz w:val="24"/>
          <w:szCs w:val="24"/>
          <w:lang w:val="sk-SK"/>
        </w:rPr>
        <w:t xml:space="preserve"> </w:t>
      </w:r>
      <w:r w:rsidR="003831DA" w:rsidRPr="00E61E13">
        <w:rPr>
          <w:sz w:val="24"/>
          <w:szCs w:val="24"/>
          <w:lang w:val="sk-SK"/>
        </w:rPr>
        <w:tab/>
      </w:r>
      <w:r w:rsidR="003831DA" w:rsidRPr="00E61E13">
        <w:rPr>
          <w:sz w:val="24"/>
          <w:szCs w:val="24"/>
          <w:lang w:val="sk-SK"/>
        </w:rPr>
        <w:tab/>
      </w:r>
      <w:r w:rsidR="003831DA" w:rsidRPr="00E61E13">
        <w:rPr>
          <w:sz w:val="24"/>
          <w:szCs w:val="24"/>
          <w:lang w:val="sk-SK"/>
        </w:rPr>
        <w:tab/>
        <w:t>BASF SE</w:t>
      </w:r>
      <w:r w:rsidR="003831DA" w:rsidRPr="00B31D3A">
        <w:rPr>
          <w:lang w:val="sk-SK"/>
        </w:rPr>
        <w:t xml:space="preserve"> </w:t>
      </w:r>
    </w:p>
    <w:p w:rsidR="003831DA" w:rsidRPr="00E61E13" w:rsidRDefault="003831DA" w:rsidP="00B31D3A">
      <w:pPr>
        <w:ind w:left="2124" w:firstLine="708"/>
        <w:jc w:val="both"/>
        <w:rPr>
          <w:sz w:val="24"/>
          <w:szCs w:val="24"/>
          <w:lang w:val="sk-SK"/>
        </w:rPr>
      </w:pPr>
      <w:proofErr w:type="spellStart"/>
      <w:r w:rsidRPr="00E61E13">
        <w:rPr>
          <w:sz w:val="24"/>
          <w:szCs w:val="24"/>
          <w:lang w:val="sk-SK"/>
        </w:rPr>
        <w:t>Carl</w:t>
      </w:r>
      <w:proofErr w:type="spellEnd"/>
      <w:r w:rsidRPr="00E61E13">
        <w:rPr>
          <w:sz w:val="24"/>
          <w:szCs w:val="24"/>
          <w:lang w:val="sk-SK"/>
        </w:rPr>
        <w:t xml:space="preserve">-Bosch </w:t>
      </w:r>
      <w:proofErr w:type="spellStart"/>
      <w:r w:rsidRPr="00E61E13">
        <w:rPr>
          <w:sz w:val="24"/>
          <w:szCs w:val="24"/>
          <w:lang w:val="sk-SK"/>
        </w:rPr>
        <w:t>Strasse</w:t>
      </w:r>
      <w:proofErr w:type="spellEnd"/>
      <w:r w:rsidRPr="00E61E13">
        <w:rPr>
          <w:sz w:val="24"/>
          <w:szCs w:val="24"/>
          <w:lang w:val="sk-SK"/>
        </w:rPr>
        <w:t xml:space="preserve"> 38 </w:t>
      </w:r>
    </w:p>
    <w:p w:rsidR="003831DA" w:rsidRPr="00E61E13" w:rsidRDefault="003831DA" w:rsidP="00B31D3A">
      <w:pPr>
        <w:ind w:left="2124" w:firstLine="708"/>
        <w:jc w:val="both"/>
        <w:rPr>
          <w:sz w:val="24"/>
          <w:szCs w:val="24"/>
          <w:lang w:val="sk-SK"/>
        </w:rPr>
      </w:pPr>
      <w:r w:rsidRPr="00E61E13">
        <w:rPr>
          <w:sz w:val="24"/>
          <w:szCs w:val="24"/>
          <w:lang w:val="sk-SK"/>
        </w:rPr>
        <w:t xml:space="preserve">D-67056 </w:t>
      </w:r>
      <w:proofErr w:type="spellStart"/>
      <w:r w:rsidRPr="00E61E13">
        <w:rPr>
          <w:sz w:val="24"/>
          <w:szCs w:val="24"/>
          <w:lang w:val="sk-SK"/>
        </w:rPr>
        <w:t>Ludwigshafen</w:t>
      </w:r>
      <w:proofErr w:type="spellEnd"/>
      <w:r w:rsidRPr="00E61E13">
        <w:rPr>
          <w:sz w:val="24"/>
          <w:szCs w:val="24"/>
          <w:lang w:val="sk-SK"/>
        </w:rPr>
        <w:t xml:space="preserve"> </w:t>
      </w:r>
    </w:p>
    <w:p w:rsidR="003831DA" w:rsidRPr="00E61E13" w:rsidRDefault="003831DA" w:rsidP="00B31D3A">
      <w:pPr>
        <w:ind w:left="2124" w:firstLine="708"/>
        <w:jc w:val="both"/>
        <w:rPr>
          <w:sz w:val="24"/>
          <w:szCs w:val="24"/>
          <w:lang w:val="sk-SK"/>
        </w:rPr>
      </w:pPr>
      <w:r w:rsidRPr="00E61E13">
        <w:rPr>
          <w:sz w:val="24"/>
          <w:szCs w:val="24"/>
          <w:lang w:val="sk-SK"/>
        </w:rPr>
        <w:t>Nemecká spolková republika</w:t>
      </w:r>
    </w:p>
    <w:p w:rsidR="00C42A58" w:rsidRPr="00E61E13" w:rsidRDefault="00C42A58" w:rsidP="00C42A58">
      <w:pPr>
        <w:jc w:val="both"/>
        <w:rPr>
          <w:sz w:val="24"/>
          <w:szCs w:val="24"/>
          <w:lang w:val="sk-SK"/>
        </w:rPr>
      </w:pPr>
    </w:p>
    <w:p w:rsidR="003831DA" w:rsidRPr="00E61E13" w:rsidRDefault="004042BD" w:rsidP="003831DA">
      <w:pPr>
        <w:jc w:val="both"/>
        <w:rPr>
          <w:sz w:val="24"/>
          <w:szCs w:val="24"/>
          <w:lang w:val="sk-SK"/>
        </w:rPr>
      </w:pPr>
      <w:r w:rsidRPr="00E61E13">
        <w:rPr>
          <w:b/>
          <w:bCs/>
          <w:sz w:val="24"/>
          <w:szCs w:val="24"/>
          <w:lang w:val="sk-SK"/>
        </w:rPr>
        <w:t>Držiteľ autorizácie:</w:t>
      </w:r>
      <w:r w:rsidR="003831DA" w:rsidRPr="00E61E13">
        <w:rPr>
          <w:sz w:val="24"/>
          <w:szCs w:val="24"/>
          <w:lang w:val="sk-SK"/>
        </w:rPr>
        <w:t xml:space="preserve"> </w:t>
      </w:r>
      <w:r w:rsidR="003831DA" w:rsidRPr="00E61E13">
        <w:rPr>
          <w:sz w:val="24"/>
          <w:szCs w:val="24"/>
          <w:lang w:val="sk-SK"/>
        </w:rPr>
        <w:tab/>
      </w:r>
      <w:r w:rsidR="003831DA" w:rsidRPr="00E61E13">
        <w:rPr>
          <w:sz w:val="24"/>
          <w:szCs w:val="24"/>
          <w:lang w:val="sk-SK"/>
        </w:rPr>
        <w:tab/>
        <w:t xml:space="preserve">BASF Slovensko </w:t>
      </w:r>
      <w:proofErr w:type="spellStart"/>
      <w:r w:rsidR="003831DA" w:rsidRPr="00E61E13">
        <w:rPr>
          <w:sz w:val="24"/>
          <w:szCs w:val="24"/>
          <w:lang w:val="sk-SK"/>
        </w:rPr>
        <w:t>spol.s</w:t>
      </w:r>
      <w:proofErr w:type="spellEnd"/>
      <w:r w:rsidR="003831DA" w:rsidRPr="00E61E13">
        <w:rPr>
          <w:sz w:val="24"/>
          <w:szCs w:val="24"/>
          <w:lang w:val="sk-SK"/>
        </w:rPr>
        <w:t xml:space="preserve"> </w:t>
      </w:r>
      <w:proofErr w:type="spellStart"/>
      <w:r w:rsidR="003831DA" w:rsidRPr="00E61E13">
        <w:rPr>
          <w:sz w:val="24"/>
          <w:szCs w:val="24"/>
          <w:lang w:val="sk-SK"/>
        </w:rPr>
        <w:t>r.o</w:t>
      </w:r>
      <w:proofErr w:type="spellEnd"/>
      <w:r w:rsidR="003831DA" w:rsidRPr="00E61E13">
        <w:rPr>
          <w:sz w:val="24"/>
          <w:szCs w:val="24"/>
          <w:lang w:val="sk-SK"/>
        </w:rPr>
        <w:t xml:space="preserve">. </w:t>
      </w:r>
    </w:p>
    <w:p w:rsidR="003831DA" w:rsidRPr="00E61E13" w:rsidRDefault="003831DA" w:rsidP="00B31D3A">
      <w:pPr>
        <w:ind w:left="2124" w:firstLine="708"/>
        <w:jc w:val="both"/>
        <w:rPr>
          <w:sz w:val="24"/>
          <w:szCs w:val="24"/>
          <w:lang w:val="sk-SK"/>
        </w:rPr>
      </w:pPr>
      <w:r w:rsidRPr="00E61E13">
        <w:rPr>
          <w:sz w:val="24"/>
          <w:szCs w:val="24"/>
          <w:lang w:val="sk-SK"/>
        </w:rPr>
        <w:t xml:space="preserve">Einsteinova 23 </w:t>
      </w:r>
    </w:p>
    <w:p w:rsidR="003831DA" w:rsidRPr="00E61E13" w:rsidRDefault="003831DA" w:rsidP="00B31D3A">
      <w:pPr>
        <w:ind w:left="2124" w:firstLine="708"/>
        <w:jc w:val="both"/>
        <w:rPr>
          <w:sz w:val="24"/>
          <w:szCs w:val="24"/>
          <w:lang w:val="sk-SK"/>
        </w:rPr>
      </w:pPr>
      <w:r w:rsidRPr="00E61E13">
        <w:rPr>
          <w:sz w:val="24"/>
          <w:szCs w:val="24"/>
          <w:lang w:val="sk-SK"/>
        </w:rPr>
        <w:t>851 05 Bratislava</w:t>
      </w:r>
    </w:p>
    <w:p w:rsidR="004042BD" w:rsidRPr="00B31D3A" w:rsidRDefault="003831DA" w:rsidP="00893AC9">
      <w:pPr>
        <w:jc w:val="both"/>
        <w:rPr>
          <w:bCs/>
          <w:sz w:val="24"/>
          <w:szCs w:val="24"/>
          <w:lang w:val="sk-SK"/>
        </w:rPr>
      </w:pPr>
      <w:r w:rsidRPr="00E61E13">
        <w:rPr>
          <w:b/>
          <w:bCs/>
          <w:sz w:val="24"/>
          <w:szCs w:val="24"/>
          <w:lang w:val="sk-SK"/>
        </w:rPr>
        <w:tab/>
      </w:r>
      <w:r w:rsidRPr="00E61E13">
        <w:rPr>
          <w:b/>
          <w:bCs/>
          <w:sz w:val="24"/>
          <w:szCs w:val="24"/>
          <w:lang w:val="sk-SK"/>
        </w:rPr>
        <w:tab/>
      </w:r>
      <w:r w:rsidRPr="00E61E13">
        <w:rPr>
          <w:b/>
          <w:bCs/>
          <w:sz w:val="24"/>
          <w:szCs w:val="24"/>
          <w:lang w:val="sk-SK"/>
        </w:rPr>
        <w:tab/>
      </w:r>
      <w:r w:rsidRPr="00E61E13">
        <w:rPr>
          <w:b/>
          <w:bCs/>
          <w:sz w:val="24"/>
          <w:szCs w:val="24"/>
          <w:lang w:val="sk-SK"/>
        </w:rPr>
        <w:tab/>
      </w:r>
      <w:r w:rsidRPr="00B31D3A">
        <w:rPr>
          <w:bCs/>
          <w:sz w:val="24"/>
          <w:szCs w:val="24"/>
          <w:lang w:val="sk-SK"/>
        </w:rPr>
        <w:t>Slovenská republika</w:t>
      </w:r>
    </w:p>
    <w:p w:rsidR="004042BD" w:rsidRPr="00E61E13" w:rsidRDefault="004042BD" w:rsidP="00893AC9">
      <w:pPr>
        <w:jc w:val="both"/>
        <w:rPr>
          <w:b/>
          <w:bCs/>
          <w:sz w:val="24"/>
          <w:szCs w:val="24"/>
          <w:lang w:val="sk-SK"/>
        </w:rPr>
      </w:pPr>
    </w:p>
    <w:p w:rsidR="004042BD" w:rsidRPr="00E61E13" w:rsidRDefault="004042BD" w:rsidP="00893AC9">
      <w:pPr>
        <w:tabs>
          <w:tab w:val="left" w:pos="2880"/>
        </w:tabs>
        <w:ind w:left="2880" w:hanging="2880"/>
        <w:jc w:val="both"/>
        <w:rPr>
          <w:sz w:val="24"/>
          <w:szCs w:val="24"/>
          <w:lang w:val="sk-SK"/>
        </w:rPr>
      </w:pPr>
      <w:r w:rsidRPr="00E61E13">
        <w:rPr>
          <w:b/>
          <w:bCs/>
          <w:sz w:val="24"/>
          <w:szCs w:val="24"/>
          <w:lang w:val="sk-SK"/>
        </w:rPr>
        <w:t>Číslo autorizácie ÚKSÚP:</w:t>
      </w:r>
      <w:r w:rsidRPr="00E61E13">
        <w:rPr>
          <w:b/>
          <w:bCs/>
          <w:sz w:val="24"/>
          <w:szCs w:val="24"/>
          <w:lang w:val="sk-SK"/>
        </w:rPr>
        <w:tab/>
      </w:r>
      <w:r w:rsidR="00B620DE" w:rsidRPr="00EE3E26">
        <w:rPr>
          <w:b/>
          <w:sz w:val="28"/>
          <w:szCs w:val="28"/>
          <w:lang w:val="sk-SK"/>
        </w:rPr>
        <w:t>21-01187-AU</w:t>
      </w:r>
    </w:p>
    <w:p w:rsidR="004042BD" w:rsidRPr="00E61E13" w:rsidRDefault="004042BD" w:rsidP="00893AC9">
      <w:pPr>
        <w:pStyle w:val="Hlavika"/>
        <w:tabs>
          <w:tab w:val="clear" w:pos="4536"/>
          <w:tab w:val="clear" w:pos="9072"/>
          <w:tab w:val="left" w:pos="2880"/>
        </w:tabs>
        <w:ind w:left="2880" w:hanging="2880"/>
        <w:jc w:val="both"/>
        <w:rPr>
          <w:sz w:val="24"/>
          <w:szCs w:val="24"/>
          <w:lang w:val="sk-SK"/>
        </w:rPr>
      </w:pPr>
    </w:p>
    <w:p w:rsidR="004042BD" w:rsidRPr="00E61E13" w:rsidRDefault="004042BD" w:rsidP="00893AC9">
      <w:pPr>
        <w:tabs>
          <w:tab w:val="left" w:pos="2880"/>
        </w:tabs>
        <w:ind w:left="2880" w:hanging="2880"/>
        <w:jc w:val="both"/>
        <w:rPr>
          <w:sz w:val="24"/>
          <w:szCs w:val="24"/>
          <w:lang w:val="sk-SK"/>
        </w:rPr>
      </w:pPr>
      <w:r w:rsidRPr="00E61E13">
        <w:rPr>
          <w:b/>
          <w:bCs/>
          <w:sz w:val="24"/>
          <w:szCs w:val="24"/>
          <w:lang w:val="sk-SK"/>
        </w:rPr>
        <w:t>Dátum výroby:</w:t>
      </w:r>
      <w:r w:rsidRPr="00E61E13">
        <w:rPr>
          <w:b/>
          <w:bCs/>
          <w:sz w:val="24"/>
          <w:szCs w:val="24"/>
          <w:lang w:val="sk-SK"/>
        </w:rPr>
        <w:tab/>
      </w:r>
      <w:r w:rsidRPr="00E61E13">
        <w:rPr>
          <w:sz w:val="24"/>
          <w:szCs w:val="24"/>
          <w:lang w:val="sk-SK"/>
        </w:rPr>
        <w:t>uvedené na obale</w:t>
      </w:r>
    </w:p>
    <w:p w:rsidR="004042BD" w:rsidRDefault="004042BD" w:rsidP="00893AC9">
      <w:pPr>
        <w:tabs>
          <w:tab w:val="left" w:pos="2880"/>
        </w:tabs>
        <w:ind w:left="2880" w:hanging="2880"/>
        <w:jc w:val="both"/>
        <w:rPr>
          <w:sz w:val="24"/>
          <w:szCs w:val="24"/>
          <w:lang w:val="sk-SK"/>
        </w:rPr>
      </w:pPr>
      <w:r w:rsidRPr="00E61E13">
        <w:rPr>
          <w:b/>
          <w:bCs/>
          <w:sz w:val="24"/>
          <w:szCs w:val="24"/>
          <w:lang w:val="sk-SK"/>
        </w:rPr>
        <w:t>Číslo</w:t>
      </w:r>
      <w:r w:rsidR="00751588" w:rsidRPr="00E61E13">
        <w:rPr>
          <w:b/>
          <w:bCs/>
          <w:sz w:val="24"/>
          <w:szCs w:val="24"/>
          <w:lang w:val="sk-SK"/>
        </w:rPr>
        <w:t xml:space="preserve"> výrobnej</w:t>
      </w:r>
      <w:r w:rsidRPr="00E61E13">
        <w:rPr>
          <w:b/>
          <w:bCs/>
          <w:sz w:val="24"/>
          <w:szCs w:val="24"/>
          <w:lang w:val="sk-SK"/>
        </w:rPr>
        <w:t xml:space="preserve"> šarže:</w:t>
      </w:r>
      <w:r w:rsidRPr="00E61E13">
        <w:rPr>
          <w:b/>
          <w:bCs/>
          <w:sz w:val="24"/>
          <w:szCs w:val="24"/>
          <w:lang w:val="sk-SK"/>
        </w:rPr>
        <w:tab/>
      </w:r>
      <w:r w:rsidRPr="00E61E13">
        <w:rPr>
          <w:sz w:val="24"/>
          <w:szCs w:val="24"/>
          <w:lang w:val="sk-SK"/>
        </w:rPr>
        <w:t>uvedené na obale</w:t>
      </w:r>
    </w:p>
    <w:p w:rsidR="00E61E13" w:rsidRPr="00E61E13" w:rsidRDefault="00E61E13" w:rsidP="00893AC9">
      <w:pPr>
        <w:tabs>
          <w:tab w:val="left" w:pos="2880"/>
        </w:tabs>
        <w:ind w:left="2880" w:hanging="2880"/>
        <w:jc w:val="both"/>
        <w:rPr>
          <w:b/>
          <w:bCs/>
          <w:sz w:val="24"/>
          <w:szCs w:val="24"/>
          <w:highlight w:val="yellow"/>
          <w:lang w:val="sk-SK"/>
        </w:rPr>
      </w:pPr>
    </w:p>
    <w:p w:rsidR="004042BD" w:rsidRPr="00E61E13" w:rsidRDefault="004042BD" w:rsidP="00893AC9">
      <w:pPr>
        <w:tabs>
          <w:tab w:val="left" w:pos="2880"/>
        </w:tabs>
        <w:ind w:left="2880" w:hanging="2880"/>
        <w:jc w:val="both"/>
        <w:rPr>
          <w:sz w:val="24"/>
          <w:szCs w:val="24"/>
          <w:lang w:val="sk-SK"/>
        </w:rPr>
      </w:pPr>
      <w:r w:rsidRPr="00E61E13">
        <w:rPr>
          <w:b/>
          <w:bCs/>
          <w:sz w:val="24"/>
          <w:szCs w:val="24"/>
          <w:lang w:val="sk-SK"/>
        </w:rPr>
        <w:t xml:space="preserve">Balenie: </w:t>
      </w:r>
      <w:r w:rsidRPr="00E61E13">
        <w:rPr>
          <w:b/>
          <w:bCs/>
          <w:sz w:val="24"/>
          <w:szCs w:val="24"/>
          <w:lang w:val="sk-SK"/>
        </w:rPr>
        <w:tab/>
      </w:r>
      <w:r w:rsidR="00551F45" w:rsidRPr="00E61E13">
        <w:rPr>
          <w:sz w:val="24"/>
          <w:szCs w:val="24"/>
          <w:lang w:val="sk-SK"/>
        </w:rPr>
        <w:t xml:space="preserve">0,15 </w:t>
      </w:r>
      <w:r w:rsidR="003831DA" w:rsidRPr="00E61E13">
        <w:rPr>
          <w:sz w:val="24"/>
          <w:szCs w:val="24"/>
          <w:lang w:val="sk-SK"/>
        </w:rPr>
        <w:t>l</w:t>
      </w:r>
      <w:r w:rsidR="00551F45" w:rsidRPr="00E61E13">
        <w:rPr>
          <w:sz w:val="24"/>
          <w:szCs w:val="24"/>
          <w:lang w:val="sk-SK"/>
        </w:rPr>
        <w:t xml:space="preserve">, 0,25 </w:t>
      </w:r>
      <w:r w:rsidR="003831DA" w:rsidRPr="00E61E13">
        <w:rPr>
          <w:sz w:val="24"/>
          <w:szCs w:val="24"/>
          <w:lang w:val="sk-SK"/>
        </w:rPr>
        <w:t>l</w:t>
      </w:r>
      <w:r w:rsidR="00551F45" w:rsidRPr="00E61E13">
        <w:rPr>
          <w:sz w:val="24"/>
          <w:szCs w:val="24"/>
          <w:lang w:val="sk-SK"/>
        </w:rPr>
        <w:t xml:space="preserve">, 0,5 </w:t>
      </w:r>
      <w:r w:rsidR="003831DA" w:rsidRPr="00E61E13">
        <w:rPr>
          <w:sz w:val="24"/>
          <w:szCs w:val="24"/>
          <w:lang w:val="sk-SK"/>
        </w:rPr>
        <w:t>l</w:t>
      </w:r>
      <w:r w:rsidR="00551F45" w:rsidRPr="00E61E13">
        <w:rPr>
          <w:sz w:val="24"/>
          <w:szCs w:val="24"/>
          <w:lang w:val="sk-SK"/>
        </w:rPr>
        <w:t xml:space="preserve">, 1 </w:t>
      </w:r>
      <w:r w:rsidR="003831DA" w:rsidRPr="00E61E13">
        <w:rPr>
          <w:sz w:val="24"/>
          <w:szCs w:val="24"/>
          <w:lang w:val="sk-SK"/>
        </w:rPr>
        <w:t xml:space="preserve">l  </w:t>
      </w:r>
      <w:proofErr w:type="spellStart"/>
      <w:r w:rsidR="00E61E13">
        <w:rPr>
          <w:sz w:val="24"/>
          <w:szCs w:val="24"/>
          <w:lang w:val="sk-SK"/>
        </w:rPr>
        <w:t>coex</w:t>
      </w:r>
      <w:proofErr w:type="spellEnd"/>
      <w:r w:rsidR="00E61E13">
        <w:rPr>
          <w:sz w:val="24"/>
          <w:szCs w:val="24"/>
          <w:lang w:val="sk-SK"/>
        </w:rPr>
        <w:t xml:space="preserve"> </w:t>
      </w:r>
      <w:r w:rsidR="00551F45" w:rsidRPr="00E61E13">
        <w:rPr>
          <w:sz w:val="24"/>
          <w:szCs w:val="24"/>
          <w:lang w:val="sk-SK"/>
        </w:rPr>
        <w:t>HD</w:t>
      </w:r>
      <w:r w:rsidRPr="00E61E13">
        <w:rPr>
          <w:sz w:val="24"/>
          <w:szCs w:val="24"/>
          <w:lang w:val="sk-SK"/>
        </w:rPr>
        <w:t>PE/PA</w:t>
      </w:r>
      <w:r w:rsidR="003831DA" w:rsidRPr="00B31D3A">
        <w:rPr>
          <w:lang w:val="sk-SK"/>
        </w:rPr>
        <w:t xml:space="preserve"> </w:t>
      </w:r>
      <w:r w:rsidR="003831DA" w:rsidRPr="00E61E13">
        <w:rPr>
          <w:sz w:val="24"/>
          <w:szCs w:val="24"/>
          <w:lang w:val="sk-SK"/>
        </w:rPr>
        <w:t>a f-HDPE</w:t>
      </w:r>
      <w:r w:rsidRPr="00E61E13">
        <w:rPr>
          <w:sz w:val="24"/>
          <w:szCs w:val="24"/>
          <w:lang w:val="sk-SK"/>
        </w:rPr>
        <w:t xml:space="preserve"> fľaša,</w:t>
      </w:r>
    </w:p>
    <w:p w:rsidR="00551F45" w:rsidRPr="00E61E13" w:rsidRDefault="004C7D72" w:rsidP="00893AC9">
      <w:pPr>
        <w:tabs>
          <w:tab w:val="left" w:pos="2880"/>
        </w:tabs>
        <w:ind w:left="2880" w:hanging="2880"/>
        <w:jc w:val="both"/>
        <w:rPr>
          <w:sz w:val="24"/>
          <w:szCs w:val="24"/>
          <w:lang w:val="sk-SK"/>
        </w:rPr>
      </w:pPr>
      <w:r w:rsidRPr="00E61E13">
        <w:rPr>
          <w:b/>
          <w:bCs/>
          <w:sz w:val="24"/>
          <w:szCs w:val="24"/>
          <w:lang w:val="sk-SK"/>
        </w:rPr>
        <w:tab/>
      </w:r>
      <w:r w:rsidR="00551F45" w:rsidRPr="00E61E13">
        <w:rPr>
          <w:bCs/>
          <w:sz w:val="24"/>
          <w:szCs w:val="24"/>
          <w:lang w:val="sk-SK"/>
        </w:rPr>
        <w:t>1</w:t>
      </w:r>
      <w:r w:rsidR="00EA75D8" w:rsidRPr="00E61E13">
        <w:rPr>
          <w:bCs/>
          <w:sz w:val="24"/>
          <w:szCs w:val="24"/>
          <w:lang w:val="sk-SK"/>
        </w:rPr>
        <w:t xml:space="preserve"> </w:t>
      </w:r>
      <w:r w:rsidR="003831DA" w:rsidRPr="00E61E13">
        <w:rPr>
          <w:bCs/>
          <w:sz w:val="24"/>
          <w:szCs w:val="24"/>
          <w:lang w:val="sk-SK"/>
        </w:rPr>
        <w:t xml:space="preserve">l </w:t>
      </w:r>
      <w:proofErr w:type="spellStart"/>
      <w:r w:rsidR="00E61E13">
        <w:rPr>
          <w:bCs/>
          <w:sz w:val="24"/>
          <w:szCs w:val="24"/>
          <w:lang w:val="sk-SK"/>
        </w:rPr>
        <w:t>e</w:t>
      </w:r>
      <w:r w:rsidR="00E61E13" w:rsidRPr="00E61E13">
        <w:rPr>
          <w:bCs/>
          <w:sz w:val="24"/>
          <w:szCs w:val="24"/>
          <w:lang w:val="sk-SK"/>
        </w:rPr>
        <w:t>ko</w:t>
      </w:r>
      <w:proofErr w:type="spellEnd"/>
      <w:r w:rsidR="00E61E13" w:rsidRPr="00E61E13">
        <w:rPr>
          <w:bCs/>
          <w:sz w:val="24"/>
          <w:szCs w:val="24"/>
          <w:lang w:val="sk-SK"/>
        </w:rPr>
        <w:t xml:space="preserve"> </w:t>
      </w:r>
      <w:proofErr w:type="spellStart"/>
      <w:r w:rsidR="00E61E13">
        <w:rPr>
          <w:bCs/>
          <w:sz w:val="24"/>
          <w:szCs w:val="24"/>
          <w:lang w:val="sk-SK"/>
        </w:rPr>
        <w:t>coex</w:t>
      </w:r>
      <w:proofErr w:type="spellEnd"/>
      <w:r w:rsidR="00E61E13">
        <w:rPr>
          <w:bCs/>
          <w:sz w:val="24"/>
          <w:szCs w:val="24"/>
          <w:lang w:val="sk-SK"/>
        </w:rPr>
        <w:t xml:space="preserve"> </w:t>
      </w:r>
      <w:r w:rsidR="00551F45" w:rsidRPr="00E61E13">
        <w:rPr>
          <w:bCs/>
          <w:sz w:val="24"/>
          <w:szCs w:val="24"/>
          <w:lang w:val="sk-SK"/>
        </w:rPr>
        <w:t xml:space="preserve">HDPE/PA </w:t>
      </w:r>
      <w:r w:rsidR="003831DA" w:rsidRPr="00E61E13">
        <w:rPr>
          <w:bCs/>
          <w:sz w:val="24"/>
          <w:szCs w:val="24"/>
          <w:lang w:val="sk-SK"/>
        </w:rPr>
        <w:t xml:space="preserve">a f-HDPE </w:t>
      </w:r>
      <w:r w:rsidR="00551F45" w:rsidRPr="00E61E13">
        <w:rPr>
          <w:bCs/>
          <w:sz w:val="24"/>
          <w:szCs w:val="24"/>
          <w:lang w:val="sk-SK"/>
        </w:rPr>
        <w:t>fľaša</w:t>
      </w:r>
    </w:p>
    <w:p w:rsidR="004042BD" w:rsidRPr="00E61E13" w:rsidRDefault="004C7D72" w:rsidP="00893AC9">
      <w:pPr>
        <w:tabs>
          <w:tab w:val="left" w:pos="2880"/>
        </w:tabs>
        <w:ind w:left="2880" w:hanging="2880"/>
        <w:jc w:val="both"/>
        <w:rPr>
          <w:sz w:val="24"/>
          <w:szCs w:val="24"/>
          <w:lang w:val="sk-SK"/>
        </w:rPr>
      </w:pPr>
      <w:r w:rsidRPr="00E61E13">
        <w:rPr>
          <w:sz w:val="24"/>
          <w:szCs w:val="24"/>
          <w:lang w:val="sk-SK"/>
        </w:rPr>
        <w:tab/>
      </w:r>
      <w:r w:rsidR="004042BD" w:rsidRPr="00E61E13">
        <w:rPr>
          <w:sz w:val="24"/>
          <w:szCs w:val="24"/>
          <w:lang w:val="sk-SK"/>
        </w:rPr>
        <w:t xml:space="preserve">3 l , 5 l , 10 l </w:t>
      </w:r>
      <w:proofErr w:type="spellStart"/>
      <w:r w:rsidR="00E61E13">
        <w:rPr>
          <w:bCs/>
          <w:sz w:val="24"/>
          <w:szCs w:val="24"/>
          <w:lang w:val="sk-SK"/>
        </w:rPr>
        <w:t>coex</w:t>
      </w:r>
      <w:proofErr w:type="spellEnd"/>
      <w:r w:rsidR="004042BD" w:rsidRPr="00E61E13">
        <w:rPr>
          <w:sz w:val="24"/>
          <w:szCs w:val="24"/>
          <w:lang w:val="sk-SK"/>
        </w:rPr>
        <w:t xml:space="preserve"> </w:t>
      </w:r>
      <w:r w:rsidR="00551F45" w:rsidRPr="00E61E13">
        <w:rPr>
          <w:sz w:val="24"/>
          <w:szCs w:val="24"/>
          <w:lang w:val="sk-SK"/>
        </w:rPr>
        <w:t>HD</w:t>
      </w:r>
      <w:r w:rsidR="004042BD" w:rsidRPr="00E61E13">
        <w:rPr>
          <w:sz w:val="24"/>
          <w:szCs w:val="24"/>
          <w:lang w:val="sk-SK"/>
        </w:rPr>
        <w:t xml:space="preserve">PE/PA </w:t>
      </w:r>
      <w:r w:rsidR="003831DA" w:rsidRPr="00E61E13">
        <w:rPr>
          <w:sz w:val="24"/>
          <w:szCs w:val="24"/>
          <w:lang w:val="sk-SK"/>
        </w:rPr>
        <w:t xml:space="preserve">a f-HDPE </w:t>
      </w:r>
      <w:r w:rsidR="004042BD" w:rsidRPr="00E61E13">
        <w:rPr>
          <w:sz w:val="24"/>
          <w:szCs w:val="24"/>
          <w:lang w:val="sk-SK"/>
        </w:rPr>
        <w:t>kanister</w:t>
      </w:r>
    </w:p>
    <w:p w:rsidR="00551F45" w:rsidRPr="00E61E13" w:rsidRDefault="004C7D72" w:rsidP="00893AC9">
      <w:pPr>
        <w:tabs>
          <w:tab w:val="left" w:pos="2880"/>
        </w:tabs>
        <w:ind w:left="2880" w:hanging="2880"/>
        <w:jc w:val="both"/>
        <w:rPr>
          <w:sz w:val="24"/>
          <w:szCs w:val="24"/>
          <w:lang w:val="sk-SK"/>
        </w:rPr>
      </w:pPr>
      <w:r w:rsidRPr="00E61E13">
        <w:rPr>
          <w:sz w:val="24"/>
          <w:szCs w:val="24"/>
          <w:lang w:val="sk-SK"/>
        </w:rPr>
        <w:tab/>
      </w:r>
      <w:r w:rsidR="00EA75D8" w:rsidRPr="00E61E13">
        <w:rPr>
          <w:sz w:val="24"/>
          <w:szCs w:val="24"/>
          <w:lang w:val="sk-SK"/>
        </w:rPr>
        <w:t xml:space="preserve">5 </w:t>
      </w:r>
      <w:r w:rsidR="003831DA" w:rsidRPr="00E61E13">
        <w:rPr>
          <w:sz w:val="24"/>
          <w:szCs w:val="24"/>
          <w:lang w:val="sk-SK"/>
        </w:rPr>
        <w:t>l</w:t>
      </w:r>
      <w:r w:rsidR="00551F45" w:rsidRPr="00E61E13">
        <w:rPr>
          <w:sz w:val="24"/>
          <w:szCs w:val="24"/>
          <w:lang w:val="sk-SK"/>
        </w:rPr>
        <w:t>, 10</w:t>
      </w:r>
      <w:r w:rsidR="00EA75D8" w:rsidRPr="00E61E13">
        <w:rPr>
          <w:sz w:val="24"/>
          <w:szCs w:val="24"/>
          <w:lang w:val="sk-SK"/>
        </w:rPr>
        <w:t xml:space="preserve"> </w:t>
      </w:r>
      <w:r w:rsidR="003831DA" w:rsidRPr="00E61E13">
        <w:rPr>
          <w:sz w:val="24"/>
          <w:szCs w:val="24"/>
          <w:lang w:val="sk-SK"/>
        </w:rPr>
        <w:t xml:space="preserve">l </w:t>
      </w:r>
      <w:proofErr w:type="spellStart"/>
      <w:r w:rsidR="00E61E13">
        <w:rPr>
          <w:sz w:val="24"/>
          <w:szCs w:val="24"/>
          <w:lang w:val="sk-SK"/>
        </w:rPr>
        <w:t>e</w:t>
      </w:r>
      <w:r w:rsidR="00E61E13" w:rsidRPr="00E61E13">
        <w:rPr>
          <w:sz w:val="24"/>
          <w:szCs w:val="24"/>
          <w:lang w:val="sk-SK"/>
        </w:rPr>
        <w:t>ko</w:t>
      </w:r>
      <w:proofErr w:type="spellEnd"/>
      <w:r w:rsidR="00E61E13">
        <w:rPr>
          <w:sz w:val="24"/>
          <w:szCs w:val="24"/>
          <w:lang w:val="sk-SK"/>
        </w:rPr>
        <w:t xml:space="preserve"> </w:t>
      </w:r>
      <w:proofErr w:type="spellStart"/>
      <w:r w:rsidR="00E61E13">
        <w:rPr>
          <w:bCs/>
          <w:sz w:val="24"/>
          <w:szCs w:val="24"/>
          <w:lang w:val="sk-SK"/>
        </w:rPr>
        <w:t>coex</w:t>
      </w:r>
      <w:proofErr w:type="spellEnd"/>
      <w:r w:rsidR="00E61E13" w:rsidRPr="00E61E13">
        <w:rPr>
          <w:sz w:val="24"/>
          <w:szCs w:val="24"/>
          <w:lang w:val="sk-SK"/>
        </w:rPr>
        <w:t xml:space="preserve"> </w:t>
      </w:r>
      <w:r w:rsidR="00551F45" w:rsidRPr="00E61E13">
        <w:rPr>
          <w:sz w:val="24"/>
          <w:szCs w:val="24"/>
          <w:lang w:val="sk-SK"/>
        </w:rPr>
        <w:t>HDPE/PA</w:t>
      </w:r>
      <w:r w:rsidR="003831DA" w:rsidRPr="00B31D3A">
        <w:rPr>
          <w:lang w:val="sk-SK"/>
        </w:rPr>
        <w:t xml:space="preserve"> </w:t>
      </w:r>
      <w:r w:rsidR="003831DA" w:rsidRPr="00E61E13">
        <w:rPr>
          <w:sz w:val="24"/>
          <w:szCs w:val="24"/>
          <w:lang w:val="sk-SK"/>
        </w:rPr>
        <w:t>a f-HDPE</w:t>
      </w:r>
      <w:r w:rsidR="00BC211F" w:rsidRPr="00E61E13">
        <w:rPr>
          <w:sz w:val="24"/>
          <w:szCs w:val="24"/>
          <w:lang w:val="sk-SK"/>
        </w:rPr>
        <w:t xml:space="preserve"> kanister</w:t>
      </w:r>
    </w:p>
    <w:p w:rsidR="004042BD" w:rsidRPr="00E61E13" w:rsidRDefault="004042BD" w:rsidP="00893AC9">
      <w:pPr>
        <w:jc w:val="both"/>
        <w:rPr>
          <w:sz w:val="24"/>
          <w:szCs w:val="24"/>
          <w:highlight w:val="yellow"/>
          <w:lang w:val="sk-SK"/>
        </w:rPr>
      </w:pPr>
    </w:p>
    <w:p w:rsidR="004042BD" w:rsidRPr="00E61E13" w:rsidRDefault="00B620DE" w:rsidP="00893AC9">
      <w:pPr>
        <w:jc w:val="both"/>
        <w:rPr>
          <w:b/>
          <w:sz w:val="24"/>
          <w:szCs w:val="24"/>
          <w:lang w:val="sk-SK"/>
        </w:rPr>
      </w:pPr>
      <w:r>
        <w:rPr>
          <w:bCs/>
          <w:sz w:val="24"/>
          <w:szCs w:val="24"/>
          <w:lang w:val="sk-SK"/>
        </w:rPr>
        <w:t>IMPERIS</w:t>
      </w:r>
      <w:r w:rsidR="004042BD" w:rsidRPr="00B31D3A">
        <w:rPr>
          <w:bCs/>
          <w:sz w:val="24"/>
          <w:szCs w:val="24"/>
          <w:vertAlign w:val="superscript"/>
          <w:lang w:val="sk-SK"/>
        </w:rPr>
        <w:t xml:space="preserve">® </w:t>
      </w:r>
      <w:r w:rsidR="004042BD" w:rsidRPr="00E61E13">
        <w:rPr>
          <w:sz w:val="24"/>
          <w:szCs w:val="24"/>
          <w:lang w:val="sk-SK"/>
        </w:rPr>
        <w:t>je registrovaná ochranná známka firmy BASF SE, Nemecko</w:t>
      </w:r>
    </w:p>
    <w:p w:rsidR="004042BD" w:rsidRPr="00E61E13" w:rsidRDefault="004042BD" w:rsidP="00893AC9">
      <w:pPr>
        <w:ind w:left="1416"/>
        <w:jc w:val="both"/>
        <w:rPr>
          <w:b/>
          <w:caps/>
          <w:sz w:val="24"/>
          <w:szCs w:val="24"/>
          <w:highlight w:val="yellow"/>
          <w:lang w:val="sk-SK"/>
        </w:rPr>
      </w:pPr>
    </w:p>
    <w:p w:rsidR="004042BD" w:rsidRPr="00E61E13" w:rsidRDefault="00E76DA7" w:rsidP="00893AC9">
      <w:pPr>
        <w:pStyle w:val="BodyText31"/>
        <w:spacing w:line="240" w:lineRule="auto"/>
        <w:rPr>
          <w:rFonts w:ascii="Times New Roman" w:hAnsi="Times New Roman"/>
          <w:sz w:val="24"/>
          <w:szCs w:val="24"/>
          <w:lang w:val="sk-SK"/>
        </w:rPr>
      </w:pPr>
      <w:r w:rsidRPr="00E61E13">
        <w:rPr>
          <w:rFonts w:ascii="Times New Roman" w:hAnsi="Times New Roman"/>
          <w:sz w:val="24"/>
          <w:szCs w:val="24"/>
          <w:lang w:val="sk-SK"/>
        </w:rPr>
        <w:t>PÔSOBENIE PRÍPRAVKU</w:t>
      </w:r>
    </w:p>
    <w:p w:rsidR="004042BD" w:rsidRPr="00E61E13" w:rsidRDefault="00B620DE" w:rsidP="00E61E13">
      <w:pPr>
        <w:spacing w:line="240" w:lineRule="atLeast"/>
        <w:jc w:val="both"/>
        <w:rPr>
          <w:sz w:val="24"/>
          <w:szCs w:val="24"/>
          <w:lang w:val="sk-SK"/>
        </w:rPr>
      </w:pPr>
      <w:r>
        <w:rPr>
          <w:sz w:val="24"/>
          <w:szCs w:val="24"/>
          <w:lang w:val="sk-SK"/>
        </w:rPr>
        <w:t>IMPERIS</w:t>
      </w:r>
      <w:r w:rsidR="004042BD" w:rsidRPr="00E61E13">
        <w:rPr>
          <w:sz w:val="24"/>
          <w:szCs w:val="24"/>
          <w:lang w:val="sk-SK"/>
        </w:rPr>
        <w:t xml:space="preserve"> </w:t>
      </w:r>
      <w:r w:rsidR="004042BD" w:rsidRPr="00E61E13">
        <w:rPr>
          <w:position w:val="6"/>
          <w:sz w:val="24"/>
          <w:szCs w:val="24"/>
          <w:lang w:val="sk-SK"/>
        </w:rPr>
        <w:t xml:space="preserve"> </w:t>
      </w:r>
      <w:r w:rsidR="004042BD" w:rsidRPr="00E61E13">
        <w:rPr>
          <w:sz w:val="24"/>
          <w:szCs w:val="24"/>
          <w:lang w:val="sk-SK"/>
        </w:rPr>
        <w:t xml:space="preserve">je systémovo pôsobiaci </w:t>
      </w:r>
      <w:proofErr w:type="spellStart"/>
      <w:r w:rsidR="004042BD" w:rsidRPr="00E61E13">
        <w:rPr>
          <w:sz w:val="24"/>
          <w:szCs w:val="24"/>
          <w:lang w:val="sk-SK"/>
        </w:rPr>
        <w:t>fungicíd</w:t>
      </w:r>
      <w:proofErr w:type="spellEnd"/>
      <w:r w:rsidR="004042BD" w:rsidRPr="00E61E13">
        <w:rPr>
          <w:sz w:val="24"/>
          <w:szCs w:val="24"/>
          <w:lang w:val="sk-SK"/>
        </w:rPr>
        <w:t xml:space="preserve"> prijímaný nadzemnými časťami rastlín a rozvádzaný po celej rastline. Vyznačuje sa preventívnym, kuratívnym a </w:t>
      </w:r>
      <w:proofErr w:type="spellStart"/>
      <w:r w:rsidR="004042BD" w:rsidRPr="00E61E13">
        <w:rPr>
          <w:sz w:val="24"/>
          <w:szCs w:val="24"/>
          <w:lang w:val="sk-SK"/>
        </w:rPr>
        <w:t>eradikatívnym</w:t>
      </w:r>
      <w:proofErr w:type="spellEnd"/>
      <w:r w:rsidR="004042BD" w:rsidRPr="00E61E13">
        <w:rPr>
          <w:sz w:val="24"/>
          <w:szCs w:val="24"/>
          <w:lang w:val="sk-SK"/>
        </w:rPr>
        <w:t xml:space="preserve"> pôsobením proti </w:t>
      </w:r>
      <w:proofErr w:type="spellStart"/>
      <w:r w:rsidR="004042BD" w:rsidRPr="00E61E13">
        <w:rPr>
          <w:sz w:val="24"/>
          <w:szCs w:val="24"/>
          <w:lang w:val="sk-SK"/>
        </w:rPr>
        <w:t>septorióze</w:t>
      </w:r>
      <w:proofErr w:type="spellEnd"/>
      <w:r w:rsidR="004042BD" w:rsidRPr="00E61E13">
        <w:rPr>
          <w:sz w:val="24"/>
          <w:szCs w:val="24"/>
          <w:lang w:val="sk-SK"/>
        </w:rPr>
        <w:t xml:space="preserve"> pšenice </w:t>
      </w:r>
      <w:r w:rsidR="004042BD" w:rsidRPr="00E61E13">
        <w:rPr>
          <w:i/>
          <w:iCs/>
          <w:sz w:val="24"/>
          <w:szCs w:val="24"/>
          <w:lang w:val="sk-SK"/>
        </w:rPr>
        <w:t>(</w:t>
      </w:r>
      <w:proofErr w:type="spellStart"/>
      <w:r w:rsidR="004042BD" w:rsidRPr="00E61E13">
        <w:rPr>
          <w:i/>
          <w:iCs/>
          <w:sz w:val="24"/>
          <w:szCs w:val="24"/>
          <w:lang w:val="sk-SK"/>
        </w:rPr>
        <w:t>Septoria</w:t>
      </w:r>
      <w:proofErr w:type="spellEnd"/>
      <w:r w:rsidR="004042BD" w:rsidRPr="00E61E13">
        <w:rPr>
          <w:i/>
          <w:iCs/>
          <w:sz w:val="24"/>
          <w:szCs w:val="24"/>
          <w:lang w:val="sk-SK"/>
        </w:rPr>
        <w:t xml:space="preserve"> </w:t>
      </w:r>
      <w:proofErr w:type="spellStart"/>
      <w:r w:rsidR="004042BD" w:rsidRPr="00E61E13">
        <w:rPr>
          <w:i/>
          <w:iCs/>
          <w:sz w:val="24"/>
          <w:szCs w:val="24"/>
          <w:lang w:val="sk-SK"/>
        </w:rPr>
        <w:t>tritici</w:t>
      </w:r>
      <w:proofErr w:type="spellEnd"/>
      <w:r w:rsidR="004042BD" w:rsidRPr="00E61E13">
        <w:rPr>
          <w:i/>
          <w:iCs/>
          <w:sz w:val="24"/>
          <w:szCs w:val="24"/>
          <w:lang w:val="sk-SK"/>
        </w:rPr>
        <w:t>)</w:t>
      </w:r>
      <w:r w:rsidR="004042BD" w:rsidRPr="00E61E13">
        <w:rPr>
          <w:sz w:val="24"/>
          <w:szCs w:val="24"/>
          <w:lang w:val="sk-SK"/>
        </w:rPr>
        <w:t xml:space="preserve">, hrdzi pšeničnej </w:t>
      </w:r>
      <w:r w:rsidR="004042BD" w:rsidRPr="00E61E13">
        <w:rPr>
          <w:i/>
          <w:iCs/>
          <w:sz w:val="24"/>
          <w:szCs w:val="24"/>
          <w:lang w:val="sk-SK"/>
        </w:rPr>
        <w:t>(</w:t>
      </w:r>
      <w:proofErr w:type="spellStart"/>
      <w:r w:rsidR="004042BD" w:rsidRPr="00E61E13">
        <w:rPr>
          <w:i/>
          <w:iCs/>
          <w:sz w:val="24"/>
          <w:szCs w:val="24"/>
          <w:lang w:val="sk-SK"/>
        </w:rPr>
        <w:t>Puccinia</w:t>
      </w:r>
      <w:proofErr w:type="spellEnd"/>
      <w:r w:rsidR="004042BD" w:rsidRPr="00E61E13">
        <w:rPr>
          <w:i/>
          <w:iCs/>
          <w:sz w:val="24"/>
          <w:szCs w:val="24"/>
          <w:lang w:val="sk-SK"/>
        </w:rPr>
        <w:t xml:space="preserve"> </w:t>
      </w:r>
      <w:proofErr w:type="spellStart"/>
      <w:r w:rsidR="004042BD" w:rsidRPr="00E61E13">
        <w:rPr>
          <w:i/>
          <w:iCs/>
          <w:sz w:val="24"/>
          <w:szCs w:val="24"/>
          <w:lang w:val="sk-SK"/>
        </w:rPr>
        <w:t>recondita</w:t>
      </w:r>
      <w:proofErr w:type="spellEnd"/>
      <w:r w:rsidR="004042BD" w:rsidRPr="00E61E13">
        <w:rPr>
          <w:i/>
          <w:iCs/>
          <w:sz w:val="24"/>
          <w:szCs w:val="24"/>
          <w:lang w:val="sk-SK"/>
        </w:rPr>
        <w:t xml:space="preserve"> f. </w:t>
      </w:r>
      <w:proofErr w:type="spellStart"/>
      <w:r w:rsidR="004042BD" w:rsidRPr="00E61E13">
        <w:rPr>
          <w:i/>
          <w:iCs/>
          <w:sz w:val="24"/>
          <w:szCs w:val="24"/>
          <w:lang w:val="sk-SK"/>
        </w:rPr>
        <w:t>sp</w:t>
      </w:r>
      <w:proofErr w:type="spellEnd"/>
      <w:r w:rsidR="004042BD" w:rsidRPr="00E61E13">
        <w:rPr>
          <w:i/>
          <w:iCs/>
          <w:sz w:val="24"/>
          <w:szCs w:val="24"/>
          <w:lang w:val="sk-SK"/>
        </w:rPr>
        <w:t xml:space="preserve">. </w:t>
      </w:r>
      <w:proofErr w:type="spellStart"/>
      <w:r w:rsidR="004042BD" w:rsidRPr="00E61E13">
        <w:rPr>
          <w:i/>
          <w:iCs/>
          <w:sz w:val="24"/>
          <w:szCs w:val="24"/>
          <w:lang w:val="sk-SK"/>
        </w:rPr>
        <w:t>triticina</w:t>
      </w:r>
      <w:proofErr w:type="spellEnd"/>
      <w:r w:rsidR="004042BD" w:rsidRPr="00E61E13">
        <w:rPr>
          <w:i/>
          <w:iCs/>
          <w:sz w:val="24"/>
          <w:szCs w:val="24"/>
          <w:lang w:val="sk-SK"/>
        </w:rPr>
        <w:t>)</w:t>
      </w:r>
      <w:r w:rsidR="004042BD" w:rsidRPr="00E61E13">
        <w:rPr>
          <w:sz w:val="24"/>
          <w:szCs w:val="24"/>
          <w:lang w:val="sk-SK"/>
        </w:rPr>
        <w:t xml:space="preserve">, hrdzi ražnej </w:t>
      </w:r>
      <w:r w:rsidR="004042BD" w:rsidRPr="00E61E13">
        <w:rPr>
          <w:i/>
          <w:iCs/>
          <w:sz w:val="24"/>
          <w:szCs w:val="24"/>
          <w:lang w:val="sk-SK"/>
        </w:rPr>
        <w:t>(</w:t>
      </w:r>
      <w:proofErr w:type="spellStart"/>
      <w:r w:rsidR="004042BD" w:rsidRPr="00E61E13">
        <w:rPr>
          <w:i/>
          <w:iCs/>
          <w:sz w:val="24"/>
          <w:szCs w:val="24"/>
          <w:lang w:val="sk-SK"/>
        </w:rPr>
        <w:t>Puccinia</w:t>
      </w:r>
      <w:proofErr w:type="spellEnd"/>
      <w:r w:rsidR="004042BD" w:rsidRPr="00E61E13">
        <w:rPr>
          <w:i/>
          <w:iCs/>
          <w:sz w:val="24"/>
          <w:szCs w:val="24"/>
          <w:lang w:val="sk-SK"/>
        </w:rPr>
        <w:t xml:space="preserve"> </w:t>
      </w:r>
      <w:proofErr w:type="spellStart"/>
      <w:r w:rsidR="004042BD" w:rsidRPr="00E61E13">
        <w:rPr>
          <w:i/>
          <w:iCs/>
          <w:sz w:val="24"/>
          <w:szCs w:val="24"/>
          <w:lang w:val="sk-SK"/>
        </w:rPr>
        <w:t>recondita</w:t>
      </w:r>
      <w:proofErr w:type="spellEnd"/>
      <w:r w:rsidR="004042BD" w:rsidRPr="00E61E13">
        <w:rPr>
          <w:i/>
          <w:iCs/>
          <w:sz w:val="24"/>
          <w:szCs w:val="24"/>
          <w:lang w:val="sk-SK"/>
        </w:rPr>
        <w:t xml:space="preserve"> f. </w:t>
      </w:r>
      <w:proofErr w:type="spellStart"/>
      <w:r w:rsidR="004042BD" w:rsidRPr="00E61E13">
        <w:rPr>
          <w:i/>
          <w:iCs/>
          <w:sz w:val="24"/>
          <w:szCs w:val="24"/>
          <w:lang w:val="sk-SK"/>
        </w:rPr>
        <w:t>sp</w:t>
      </w:r>
      <w:proofErr w:type="spellEnd"/>
      <w:r w:rsidR="004042BD" w:rsidRPr="00E61E13">
        <w:rPr>
          <w:i/>
          <w:iCs/>
          <w:sz w:val="24"/>
          <w:szCs w:val="24"/>
          <w:lang w:val="sk-SK"/>
        </w:rPr>
        <w:t xml:space="preserve">. </w:t>
      </w:r>
      <w:proofErr w:type="spellStart"/>
      <w:r w:rsidR="004042BD" w:rsidRPr="00E61E13">
        <w:rPr>
          <w:i/>
          <w:iCs/>
          <w:sz w:val="24"/>
          <w:szCs w:val="24"/>
          <w:lang w:val="sk-SK"/>
        </w:rPr>
        <w:t>recondita</w:t>
      </w:r>
      <w:proofErr w:type="spellEnd"/>
      <w:r w:rsidR="004042BD" w:rsidRPr="00E61E13">
        <w:rPr>
          <w:i/>
          <w:iCs/>
          <w:sz w:val="24"/>
          <w:szCs w:val="24"/>
          <w:lang w:val="sk-SK"/>
        </w:rPr>
        <w:t>)</w:t>
      </w:r>
      <w:r w:rsidR="004042BD" w:rsidRPr="00E61E13">
        <w:rPr>
          <w:sz w:val="24"/>
          <w:szCs w:val="24"/>
          <w:lang w:val="sk-SK"/>
        </w:rPr>
        <w:t>, múčnatke trávovej (</w:t>
      </w:r>
      <w:proofErr w:type="spellStart"/>
      <w:r w:rsidR="004042BD" w:rsidRPr="00E61E13">
        <w:rPr>
          <w:i/>
          <w:sz w:val="24"/>
          <w:szCs w:val="24"/>
          <w:lang w:val="sk-SK"/>
        </w:rPr>
        <w:t>Erysiphe</w:t>
      </w:r>
      <w:proofErr w:type="spellEnd"/>
      <w:r w:rsidR="004042BD" w:rsidRPr="00E61E13">
        <w:rPr>
          <w:i/>
          <w:sz w:val="24"/>
          <w:szCs w:val="24"/>
          <w:lang w:val="sk-SK"/>
        </w:rPr>
        <w:t xml:space="preserve"> </w:t>
      </w:r>
      <w:proofErr w:type="spellStart"/>
      <w:r w:rsidR="004042BD" w:rsidRPr="00E61E13">
        <w:rPr>
          <w:i/>
          <w:sz w:val="24"/>
          <w:szCs w:val="24"/>
          <w:lang w:val="sk-SK"/>
        </w:rPr>
        <w:t>graminis</w:t>
      </w:r>
      <w:proofErr w:type="spellEnd"/>
      <w:r w:rsidR="004042BD" w:rsidRPr="00E61E13">
        <w:rPr>
          <w:sz w:val="24"/>
          <w:szCs w:val="24"/>
          <w:lang w:val="sk-SK"/>
        </w:rPr>
        <w:t xml:space="preserve">), </w:t>
      </w:r>
      <w:proofErr w:type="spellStart"/>
      <w:r w:rsidR="004042BD" w:rsidRPr="00E61E13">
        <w:rPr>
          <w:sz w:val="24"/>
          <w:szCs w:val="24"/>
          <w:lang w:val="sk-SK"/>
        </w:rPr>
        <w:t>helmintosporióze</w:t>
      </w:r>
      <w:proofErr w:type="spellEnd"/>
      <w:r w:rsidR="004042BD" w:rsidRPr="00E61E13">
        <w:rPr>
          <w:sz w:val="24"/>
          <w:szCs w:val="24"/>
          <w:lang w:val="sk-SK"/>
        </w:rPr>
        <w:t xml:space="preserve"> pšenice (</w:t>
      </w:r>
      <w:proofErr w:type="spellStart"/>
      <w:r w:rsidR="00411F7E" w:rsidRPr="00E61E13">
        <w:rPr>
          <w:i/>
          <w:iCs/>
          <w:sz w:val="24"/>
          <w:szCs w:val="24"/>
          <w:lang w:val="sk-SK"/>
        </w:rPr>
        <w:t>Helminthosporium</w:t>
      </w:r>
      <w:proofErr w:type="spellEnd"/>
      <w:r w:rsidR="004042BD" w:rsidRPr="00E61E13">
        <w:rPr>
          <w:i/>
          <w:iCs/>
          <w:sz w:val="24"/>
          <w:szCs w:val="24"/>
          <w:lang w:val="sk-SK"/>
        </w:rPr>
        <w:t xml:space="preserve"> </w:t>
      </w:r>
      <w:proofErr w:type="spellStart"/>
      <w:r w:rsidR="004042BD" w:rsidRPr="00E61E13">
        <w:rPr>
          <w:i/>
          <w:iCs/>
          <w:sz w:val="24"/>
          <w:szCs w:val="24"/>
          <w:lang w:val="sk-SK"/>
        </w:rPr>
        <w:t>tritici-repentis</w:t>
      </w:r>
      <w:proofErr w:type="spellEnd"/>
      <w:r w:rsidR="00FC2A58" w:rsidRPr="00E61E13">
        <w:rPr>
          <w:i/>
          <w:iCs/>
          <w:sz w:val="24"/>
          <w:szCs w:val="24"/>
          <w:lang w:val="sk-SK"/>
        </w:rPr>
        <w:t>)</w:t>
      </w:r>
      <w:r w:rsidR="004042BD" w:rsidRPr="00E61E13">
        <w:rPr>
          <w:i/>
          <w:sz w:val="24"/>
          <w:szCs w:val="24"/>
          <w:lang w:val="sk-SK"/>
        </w:rPr>
        <w:t xml:space="preserve">, </w:t>
      </w:r>
      <w:r w:rsidR="004042BD" w:rsidRPr="00E61E13">
        <w:rPr>
          <w:sz w:val="24"/>
          <w:szCs w:val="24"/>
          <w:lang w:val="sk-SK"/>
        </w:rPr>
        <w:t xml:space="preserve">hnedej škvrnitosti jačmeňa </w:t>
      </w:r>
      <w:r w:rsidR="004042BD" w:rsidRPr="00E61E13">
        <w:rPr>
          <w:i/>
          <w:iCs/>
          <w:sz w:val="24"/>
          <w:szCs w:val="24"/>
          <w:lang w:val="sk-SK"/>
        </w:rPr>
        <w:t>(</w:t>
      </w:r>
      <w:proofErr w:type="spellStart"/>
      <w:r w:rsidR="004042BD" w:rsidRPr="00E61E13">
        <w:rPr>
          <w:i/>
          <w:iCs/>
          <w:sz w:val="24"/>
          <w:szCs w:val="24"/>
          <w:lang w:val="sk-SK"/>
        </w:rPr>
        <w:t>Pyrenophora</w:t>
      </w:r>
      <w:proofErr w:type="spellEnd"/>
      <w:r w:rsidR="004042BD" w:rsidRPr="00E61E13">
        <w:rPr>
          <w:i/>
          <w:iCs/>
          <w:sz w:val="24"/>
          <w:szCs w:val="24"/>
          <w:lang w:val="sk-SK"/>
        </w:rPr>
        <w:t xml:space="preserve"> </w:t>
      </w:r>
      <w:proofErr w:type="spellStart"/>
      <w:r w:rsidR="004042BD" w:rsidRPr="00E61E13">
        <w:rPr>
          <w:i/>
          <w:iCs/>
          <w:sz w:val="24"/>
          <w:szCs w:val="24"/>
          <w:lang w:val="sk-SK"/>
        </w:rPr>
        <w:t>teres</w:t>
      </w:r>
      <w:proofErr w:type="spellEnd"/>
      <w:r w:rsidR="004042BD" w:rsidRPr="00E61E13">
        <w:rPr>
          <w:i/>
          <w:iCs/>
          <w:sz w:val="24"/>
          <w:szCs w:val="24"/>
          <w:lang w:val="sk-SK"/>
        </w:rPr>
        <w:t xml:space="preserve">) </w:t>
      </w:r>
      <w:r w:rsidR="004042BD" w:rsidRPr="00E61E13">
        <w:rPr>
          <w:iCs/>
          <w:sz w:val="24"/>
          <w:szCs w:val="24"/>
          <w:lang w:val="sk-SK"/>
        </w:rPr>
        <w:t>a</w:t>
      </w:r>
      <w:r w:rsidR="004042BD" w:rsidRPr="00E61E13">
        <w:rPr>
          <w:i/>
          <w:iCs/>
          <w:sz w:val="24"/>
          <w:szCs w:val="24"/>
          <w:lang w:val="sk-SK"/>
        </w:rPr>
        <w:t xml:space="preserve"> </w:t>
      </w:r>
      <w:proofErr w:type="spellStart"/>
      <w:r w:rsidR="004042BD" w:rsidRPr="00E61E13">
        <w:rPr>
          <w:sz w:val="24"/>
          <w:szCs w:val="24"/>
          <w:lang w:val="sk-SK"/>
        </w:rPr>
        <w:t>rynchospóriovej</w:t>
      </w:r>
      <w:proofErr w:type="spellEnd"/>
      <w:r w:rsidR="004042BD" w:rsidRPr="00E61E13">
        <w:rPr>
          <w:sz w:val="24"/>
          <w:szCs w:val="24"/>
          <w:lang w:val="sk-SK"/>
        </w:rPr>
        <w:t xml:space="preserve"> škvrnitosti</w:t>
      </w:r>
      <w:r w:rsidR="004042BD" w:rsidRPr="00E61E13">
        <w:rPr>
          <w:i/>
          <w:iCs/>
          <w:sz w:val="24"/>
          <w:szCs w:val="24"/>
          <w:lang w:val="sk-SK"/>
        </w:rPr>
        <w:t xml:space="preserve"> (</w:t>
      </w:r>
      <w:proofErr w:type="spellStart"/>
      <w:r w:rsidR="004042BD" w:rsidRPr="00E61E13">
        <w:rPr>
          <w:i/>
          <w:iCs/>
          <w:sz w:val="24"/>
          <w:szCs w:val="24"/>
          <w:lang w:val="sk-SK"/>
        </w:rPr>
        <w:t>Rhynchosporium</w:t>
      </w:r>
      <w:proofErr w:type="spellEnd"/>
      <w:r w:rsidR="004042BD" w:rsidRPr="00E61E13">
        <w:rPr>
          <w:i/>
          <w:iCs/>
          <w:sz w:val="24"/>
          <w:szCs w:val="24"/>
          <w:lang w:val="sk-SK"/>
        </w:rPr>
        <w:t xml:space="preserve"> </w:t>
      </w:r>
      <w:proofErr w:type="spellStart"/>
      <w:r w:rsidR="004042BD" w:rsidRPr="00E61E13">
        <w:rPr>
          <w:i/>
          <w:iCs/>
          <w:sz w:val="24"/>
          <w:szCs w:val="24"/>
          <w:lang w:val="sk-SK"/>
        </w:rPr>
        <w:t>secalis</w:t>
      </w:r>
      <w:proofErr w:type="spellEnd"/>
      <w:r w:rsidR="004042BD" w:rsidRPr="00E61E13">
        <w:rPr>
          <w:i/>
          <w:iCs/>
          <w:sz w:val="24"/>
          <w:szCs w:val="24"/>
          <w:lang w:val="sk-SK"/>
        </w:rPr>
        <w:t>).</w:t>
      </w:r>
    </w:p>
    <w:p w:rsidR="00E61E13" w:rsidRDefault="00E61E13" w:rsidP="00B31D3A">
      <w:pPr>
        <w:spacing w:line="240" w:lineRule="atLeast"/>
        <w:jc w:val="both"/>
        <w:rPr>
          <w:sz w:val="24"/>
          <w:szCs w:val="24"/>
          <w:lang w:val="sk-SK"/>
        </w:rPr>
      </w:pPr>
      <w:bookmarkStart w:id="0" w:name="_GoBack"/>
      <w:bookmarkEnd w:id="0"/>
    </w:p>
    <w:p w:rsidR="004042BD" w:rsidRPr="00E61E13" w:rsidRDefault="004042BD" w:rsidP="00B31D3A">
      <w:pPr>
        <w:spacing w:line="240" w:lineRule="atLeast"/>
        <w:jc w:val="both"/>
        <w:rPr>
          <w:sz w:val="24"/>
          <w:szCs w:val="24"/>
          <w:lang w:val="sk-SK"/>
        </w:rPr>
      </w:pPr>
      <w:r w:rsidRPr="00E61E13">
        <w:rPr>
          <w:sz w:val="24"/>
          <w:szCs w:val="24"/>
          <w:lang w:val="sk-SK"/>
        </w:rPr>
        <w:t xml:space="preserve">Prípravok kombinuje vlastnosti účinných látok </w:t>
      </w:r>
      <w:proofErr w:type="spellStart"/>
      <w:r w:rsidRPr="00E61E13">
        <w:rPr>
          <w:sz w:val="24"/>
          <w:szCs w:val="24"/>
          <w:lang w:val="sk-SK"/>
        </w:rPr>
        <w:t>fluxapyroxad</w:t>
      </w:r>
      <w:proofErr w:type="spellEnd"/>
      <w:r w:rsidRPr="00E61E13">
        <w:rPr>
          <w:sz w:val="24"/>
          <w:szCs w:val="24"/>
          <w:lang w:val="sk-SK"/>
        </w:rPr>
        <w:t xml:space="preserve"> a </w:t>
      </w:r>
      <w:proofErr w:type="spellStart"/>
      <w:r w:rsidRPr="00E61E13">
        <w:rPr>
          <w:sz w:val="24"/>
          <w:szCs w:val="24"/>
          <w:lang w:val="sk-SK"/>
        </w:rPr>
        <w:t>pyraclostrobin</w:t>
      </w:r>
      <w:proofErr w:type="spellEnd"/>
      <w:r w:rsidRPr="00E61E13">
        <w:rPr>
          <w:sz w:val="24"/>
          <w:szCs w:val="24"/>
          <w:lang w:val="sk-SK"/>
        </w:rPr>
        <w:t>.</w:t>
      </w:r>
    </w:p>
    <w:p w:rsidR="004042BD" w:rsidRPr="00E61E13" w:rsidRDefault="004042BD" w:rsidP="00B31D3A">
      <w:pPr>
        <w:spacing w:line="240" w:lineRule="atLeast"/>
        <w:jc w:val="both"/>
        <w:rPr>
          <w:sz w:val="24"/>
          <w:szCs w:val="24"/>
          <w:lang w:val="sk-SK"/>
        </w:rPr>
      </w:pPr>
      <w:r w:rsidRPr="00E61E13">
        <w:rPr>
          <w:sz w:val="24"/>
          <w:szCs w:val="24"/>
          <w:lang w:val="sk-SK"/>
        </w:rPr>
        <w:t xml:space="preserve">Účinná látka </w:t>
      </w:r>
      <w:proofErr w:type="spellStart"/>
      <w:r w:rsidRPr="00E61E13">
        <w:rPr>
          <w:b/>
          <w:sz w:val="24"/>
          <w:szCs w:val="24"/>
          <w:lang w:val="sk-SK"/>
        </w:rPr>
        <w:t>fluxapyroxad</w:t>
      </w:r>
      <w:proofErr w:type="spellEnd"/>
      <w:r w:rsidRPr="00E61E13">
        <w:rPr>
          <w:sz w:val="24"/>
          <w:szCs w:val="24"/>
          <w:lang w:val="sk-SK"/>
        </w:rPr>
        <w:t xml:space="preserve"> má preventívne a kuratívne účinky. </w:t>
      </w:r>
      <w:proofErr w:type="spellStart"/>
      <w:r w:rsidRPr="00E61E13">
        <w:rPr>
          <w:sz w:val="24"/>
          <w:szCs w:val="24"/>
          <w:lang w:val="sk-SK"/>
        </w:rPr>
        <w:t>Inhibuje</w:t>
      </w:r>
      <w:proofErr w:type="spellEnd"/>
      <w:r w:rsidRPr="00E61E13">
        <w:rPr>
          <w:sz w:val="24"/>
          <w:szCs w:val="24"/>
          <w:lang w:val="sk-SK"/>
        </w:rPr>
        <w:t xml:space="preserve"> klíčenie spór, predlžovanie, rast </w:t>
      </w:r>
      <w:proofErr w:type="spellStart"/>
      <w:r w:rsidRPr="00E61E13">
        <w:rPr>
          <w:sz w:val="24"/>
          <w:szCs w:val="24"/>
          <w:lang w:val="sk-SK"/>
        </w:rPr>
        <w:t>mycélia</w:t>
      </w:r>
      <w:proofErr w:type="spellEnd"/>
      <w:r w:rsidRPr="00E61E13">
        <w:rPr>
          <w:sz w:val="24"/>
          <w:szCs w:val="24"/>
          <w:lang w:val="sk-SK"/>
        </w:rPr>
        <w:t xml:space="preserve"> a </w:t>
      </w:r>
      <w:proofErr w:type="spellStart"/>
      <w:r w:rsidRPr="00E61E13">
        <w:rPr>
          <w:sz w:val="24"/>
          <w:szCs w:val="24"/>
          <w:lang w:val="sk-SK"/>
        </w:rPr>
        <w:t>sporuláciu</w:t>
      </w:r>
      <w:proofErr w:type="spellEnd"/>
      <w:r w:rsidRPr="00E61E13">
        <w:rPr>
          <w:sz w:val="24"/>
          <w:szCs w:val="24"/>
          <w:lang w:val="sk-SK"/>
        </w:rPr>
        <w:t xml:space="preserve"> (</w:t>
      </w:r>
      <w:proofErr w:type="spellStart"/>
      <w:r w:rsidRPr="00E61E13">
        <w:rPr>
          <w:sz w:val="24"/>
          <w:szCs w:val="24"/>
          <w:lang w:val="sk-SK"/>
        </w:rPr>
        <w:t>t</w:t>
      </w:r>
      <w:r w:rsidR="00411F7E" w:rsidRPr="00E61E13">
        <w:rPr>
          <w:sz w:val="24"/>
          <w:szCs w:val="24"/>
          <w:lang w:val="sk-SK"/>
        </w:rPr>
        <w:t>.</w:t>
      </w:r>
      <w:r w:rsidRPr="00E61E13">
        <w:rPr>
          <w:sz w:val="24"/>
          <w:szCs w:val="24"/>
          <w:lang w:val="sk-SK"/>
        </w:rPr>
        <w:t>j</w:t>
      </w:r>
      <w:proofErr w:type="spellEnd"/>
      <w:r w:rsidRPr="00E61E13">
        <w:rPr>
          <w:sz w:val="24"/>
          <w:szCs w:val="24"/>
          <w:lang w:val="sk-SK"/>
        </w:rPr>
        <w:t>. všetky dôležité rastové a reprodukčné štádiá huby potrebné pre rozvoj choroby).</w:t>
      </w:r>
    </w:p>
    <w:p w:rsidR="004042BD" w:rsidRPr="00E61E13" w:rsidRDefault="004042BD" w:rsidP="00B31D3A">
      <w:pPr>
        <w:pStyle w:val="Zkladntext"/>
        <w:spacing w:line="240" w:lineRule="atLeast"/>
        <w:rPr>
          <w:rFonts w:ascii="Times New Roman" w:hAnsi="Times New Roman"/>
          <w:sz w:val="24"/>
          <w:szCs w:val="24"/>
          <w:lang w:val="sk-SK"/>
        </w:rPr>
      </w:pPr>
      <w:r w:rsidRPr="00E61E13">
        <w:rPr>
          <w:rFonts w:ascii="Times New Roman" w:hAnsi="Times New Roman"/>
          <w:sz w:val="24"/>
          <w:szCs w:val="24"/>
          <w:lang w:val="sk-SK"/>
        </w:rPr>
        <w:t xml:space="preserve">Účinná látka </w:t>
      </w:r>
      <w:proofErr w:type="spellStart"/>
      <w:r w:rsidRPr="00E61E13">
        <w:rPr>
          <w:rFonts w:ascii="Times New Roman" w:hAnsi="Times New Roman"/>
          <w:b/>
          <w:sz w:val="24"/>
          <w:szCs w:val="24"/>
          <w:lang w:val="sk-SK"/>
        </w:rPr>
        <w:t>pyraclostrobin</w:t>
      </w:r>
      <w:proofErr w:type="spellEnd"/>
      <w:r w:rsidRPr="00E61E13">
        <w:rPr>
          <w:rFonts w:ascii="Times New Roman" w:hAnsi="Times New Roman"/>
          <w:sz w:val="24"/>
          <w:szCs w:val="24"/>
          <w:lang w:val="sk-SK"/>
        </w:rPr>
        <w:t xml:space="preserve"> patrí do skupiny </w:t>
      </w:r>
      <w:proofErr w:type="spellStart"/>
      <w:r w:rsidRPr="00E61E13">
        <w:rPr>
          <w:rFonts w:ascii="Times New Roman" w:hAnsi="Times New Roman"/>
          <w:sz w:val="24"/>
          <w:szCs w:val="24"/>
          <w:lang w:val="sk-SK"/>
        </w:rPr>
        <w:t>strobilurínov</w:t>
      </w:r>
      <w:proofErr w:type="spellEnd"/>
      <w:r w:rsidRPr="00E61E13">
        <w:rPr>
          <w:rFonts w:ascii="Times New Roman" w:hAnsi="Times New Roman"/>
          <w:sz w:val="24"/>
          <w:szCs w:val="24"/>
          <w:lang w:val="sk-SK"/>
        </w:rPr>
        <w:t xml:space="preserve"> a je </w:t>
      </w:r>
      <w:proofErr w:type="spellStart"/>
      <w:r w:rsidRPr="00E61E13">
        <w:rPr>
          <w:rFonts w:ascii="Times New Roman" w:hAnsi="Times New Roman"/>
          <w:sz w:val="24"/>
          <w:szCs w:val="24"/>
          <w:lang w:val="sk-SK"/>
        </w:rPr>
        <w:t>fungicídnou</w:t>
      </w:r>
      <w:proofErr w:type="spellEnd"/>
      <w:r w:rsidRPr="00E61E13">
        <w:rPr>
          <w:rFonts w:ascii="Times New Roman" w:hAnsi="Times New Roman"/>
          <w:sz w:val="24"/>
          <w:szCs w:val="24"/>
          <w:lang w:val="sk-SK"/>
        </w:rPr>
        <w:t xml:space="preserve"> látkou s p</w:t>
      </w:r>
      <w:r w:rsidR="00E76DA7" w:rsidRPr="00E61E13">
        <w:rPr>
          <w:rFonts w:ascii="Times New Roman" w:hAnsi="Times New Roman"/>
          <w:sz w:val="24"/>
          <w:szCs w:val="24"/>
          <w:lang w:val="sk-SK"/>
        </w:rPr>
        <w:t>reventívnym</w:t>
      </w:r>
      <w:r w:rsidRPr="00E61E13">
        <w:rPr>
          <w:rFonts w:ascii="Times New Roman" w:hAnsi="Times New Roman"/>
          <w:sz w:val="24"/>
          <w:szCs w:val="24"/>
          <w:lang w:val="sk-SK"/>
        </w:rPr>
        <w:t xml:space="preserve">, kuratívnym a </w:t>
      </w:r>
      <w:proofErr w:type="spellStart"/>
      <w:r w:rsidRPr="00E61E13">
        <w:rPr>
          <w:rFonts w:ascii="Times New Roman" w:hAnsi="Times New Roman"/>
          <w:sz w:val="24"/>
          <w:szCs w:val="24"/>
          <w:lang w:val="sk-SK"/>
        </w:rPr>
        <w:t>eradikatívnym</w:t>
      </w:r>
      <w:proofErr w:type="spellEnd"/>
      <w:r w:rsidRPr="00E61E13">
        <w:rPr>
          <w:rFonts w:ascii="Times New Roman" w:hAnsi="Times New Roman"/>
          <w:sz w:val="24"/>
          <w:szCs w:val="24"/>
          <w:lang w:val="sk-SK"/>
        </w:rPr>
        <w:t xml:space="preserve"> účinkom, pôsobí lokálne priamo v mieste infekcie. </w:t>
      </w:r>
      <w:proofErr w:type="spellStart"/>
      <w:r w:rsidRPr="00E61E13">
        <w:rPr>
          <w:rFonts w:ascii="Times New Roman" w:hAnsi="Times New Roman"/>
          <w:sz w:val="24"/>
          <w:szCs w:val="24"/>
          <w:lang w:val="sk-SK"/>
        </w:rPr>
        <w:t>Inhibuje</w:t>
      </w:r>
      <w:proofErr w:type="spellEnd"/>
      <w:r w:rsidRPr="00E61E13">
        <w:rPr>
          <w:rFonts w:ascii="Times New Roman" w:hAnsi="Times New Roman"/>
          <w:sz w:val="24"/>
          <w:szCs w:val="24"/>
          <w:lang w:val="sk-SK"/>
        </w:rPr>
        <w:t xml:space="preserve"> </w:t>
      </w:r>
      <w:proofErr w:type="spellStart"/>
      <w:r w:rsidRPr="00E61E13">
        <w:rPr>
          <w:rFonts w:ascii="Times New Roman" w:hAnsi="Times New Roman"/>
          <w:sz w:val="24"/>
          <w:szCs w:val="24"/>
          <w:lang w:val="sk-SK"/>
        </w:rPr>
        <w:t>sporuláciu</w:t>
      </w:r>
      <w:proofErr w:type="spellEnd"/>
      <w:r w:rsidRPr="00E61E13">
        <w:rPr>
          <w:rFonts w:ascii="Times New Roman" w:hAnsi="Times New Roman"/>
          <w:sz w:val="24"/>
          <w:szCs w:val="24"/>
          <w:lang w:val="sk-SK"/>
        </w:rPr>
        <w:t xml:space="preserve"> a rast spor a </w:t>
      </w:r>
      <w:proofErr w:type="spellStart"/>
      <w:r w:rsidRPr="00E61E13">
        <w:rPr>
          <w:rFonts w:ascii="Times New Roman" w:hAnsi="Times New Roman"/>
          <w:sz w:val="24"/>
          <w:szCs w:val="24"/>
          <w:lang w:val="sk-SK"/>
        </w:rPr>
        <w:t>mycélia</w:t>
      </w:r>
      <w:proofErr w:type="spellEnd"/>
      <w:r w:rsidRPr="00E61E13">
        <w:rPr>
          <w:rFonts w:ascii="Times New Roman" w:hAnsi="Times New Roman"/>
          <w:sz w:val="24"/>
          <w:szCs w:val="24"/>
          <w:lang w:val="sk-SK"/>
        </w:rPr>
        <w:t xml:space="preserve">. Spóry sú veľmi citlivé na </w:t>
      </w:r>
      <w:proofErr w:type="spellStart"/>
      <w:r w:rsidRPr="00E61E13">
        <w:rPr>
          <w:rFonts w:ascii="Times New Roman" w:hAnsi="Times New Roman"/>
          <w:sz w:val="24"/>
          <w:szCs w:val="24"/>
          <w:lang w:val="sk-SK"/>
        </w:rPr>
        <w:t>pyraclostrobin</w:t>
      </w:r>
      <w:proofErr w:type="spellEnd"/>
      <w:r w:rsidRPr="00E61E13">
        <w:rPr>
          <w:rFonts w:ascii="Times New Roman" w:hAnsi="Times New Roman"/>
          <w:sz w:val="24"/>
          <w:szCs w:val="24"/>
          <w:lang w:val="sk-SK"/>
        </w:rPr>
        <w:t xml:space="preserve"> hlavne v období rastu.</w:t>
      </w:r>
    </w:p>
    <w:p w:rsidR="00E61E13" w:rsidRDefault="00E61E13" w:rsidP="00B31D3A">
      <w:pPr>
        <w:pStyle w:val="Zkladntext"/>
        <w:spacing w:line="240" w:lineRule="atLeast"/>
        <w:rPr>
          <w:rFonts w:ascii="Times New Roman" w:hAnsi="Times New Roman"/>
          <w:sz w:val="24"/>
          <w:szCs w:val="24"/>
          <w:lang w:val="sk-SK"/>
        </w:rPr>
      </w:pPr>
    </w:p>
    <w:p w:rsidR="004042BD" w:rsidRPr="00E61E13" w:rsidRDefault="004042BD" w:rsidP="00B31D3A">
      <w:pPr>
        <w:pStyle w:val="Zkladntext"/>
        <w:spacing w:line="240" w:lineRule="atLeast"/>
        <w:rPr>
          <w:rFonts w:ascii="Times New Roman" w:hAnsi="Times New Roman"/>
          <w:sz w:val="24"/>
          <w:szCs w:val="24"/>
          <w:lang w:val="sk-SK"/>
        </w:rPr>
      </w:pPr>
      <w:r w:rsidRPr="00E61E13">
        <w:rPr>
          <w:rFonts w:ascii="Times New Roman" w:hAnsi="Times New Roman"/>
          <w:sz w:val="24"/>
          <w:szCs w:val="24"/>
          <w:lang w:val="sk-SK"/>
        </w:rPr>
        <w:t xml:space="preserve">Prípravok sa vyznačuje tým, že rieši aj nešpecifické fyziologické škvrnitosti listov spôsobené abiotickými faktormi (ako UV žiarenie alebo solárna radiácia), tzv. </w:t>
      </w:r>
      <w:proofErr w:type="spellStart"/>
      <w:r w:rsidRPr="00E61E13">
        <w:rPr>
          <w:rFonts w:ascii="Times New Roman" w:hAnsi="Times New Roman"/>
          <w:sz w:val="24"/>
          <w:szCs w:val="24"/>
          <w:lang w:val="sk-SK"/>
        </w:rPr>
        <w:t>AgCelence</w:t>
      </w:r>
      <w:proofErr w:type="spellEnd"/>
      <w:r w:rsidRPr="00E61E13">
        <w:rPr>
          <w:rFonts w:ascii="Times New Roman" w:hAnsi="Times New Roman"/>
          <w:sz w:val="24"/>
          <w:szCs w:val="24"/>
          <w:lang w:val="sk-SK"/>
        </w:rPr>
        <w:t xml:space="preserve"> efekt.</w:t>
      </w:r>
    </w:p>
    <w:p w:rsidR="004042BD" w:rsidRPr="00E61E13" w:rsidRDefault="00E61E13" w:rsidP="00893AC9">
      <w:pPr>
        <w:pStyle w:val="BodyText31"/>
        <w:spacing w:line="240" w:lineRule="auto"/>
        <w:rPr>
          <w:rFonts w:ascii="Times New Roman" w:hAnsi="Times New Roman"/>
          <w:b w:val="0"/>
          <w:bCs/>
          <w:sz w:val="24"/>
          <w:szCs w:val="24"/>
          <w:highlight w:val="yellow"/>
          <w:lang w:val="sk-SK"/>
        </w:rPr>
      </w:pPr>
      <w:r>
        <w:rPr>
          <w:rFonts w:ascii="Times New Roman" w:hAnsi="Times New Roman"/>
          <w:sz w:val="24"/>
          <w:szCs w:val="24"/>
          <w:lang w:val="sk-SK"/>
        </w:rPr>
        <w:br w:type="column"/>
      </w:r>
      <w:r w:rsidR="004042BD" w:rsidRPr="00E61E13">
        <w:rPr>
          <w:rFonts w:ascii="Times New Roman" w:hAnsi="Times New Roman"/>
          <w:sz w:val="24"/>
          <w:szCs w:val="24"/>
          <w:lang w:val="sk-SK"/>
        </w:rPr>
        <w:lastRenderedPageBreak/>
        <w:t>NÁVOD NA POUŽITIE</w:t>
      </w:r>
    </w:p>
    <w:tbl>
      <w:tblPr>
        <w:tblW w:w="926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07"/>
        <w:gridCol w:w="2835"/>
        <w:gridCol w:w="1559"/>
        <w:gridCol w:w="1421"/>
        <w:gridCol w:w="1547"/>
      </w:tblGrid>
      <w:tr w:rsidR="004042BD" w:rsidRPr="00E61E13" w:rsidTr="00B31D3A">
        <w:tc>
          <w:tcPr>
            <w:tcW w:w="1907" w:type="dxa"/>
            <w:shd w:val="clear" w:color="auto" w:fill="E0E0E0"/>
          </w:tcPr>
          <w:p w:rsidR="004042BD" w:rsidRPr="00E61E13" w:rsidRDefault="004042BD" w:rsidP="00B31D3A">
            <w:pPr>
              <w:rPr>
                <w:b/>
                <w:sz w:val="24"/>
                <w:szCs w:val="24"/>
                <w:lang w:val="sk-SK"/>
              </w:rPr>
            </w:pPr>
            <w:r w:rsidRPr="00E61E13">
              <w:rPr>
                <w:b/>
                <w:sz w:val="24"/>
                <w:szCs w:val="24"/>
                <w:lang w:val="sk-SK"/>
              </w:rPr>
              <w:t>Plodina</w:t>
            </w:r>
          </w:p>
        </w:tc>
        <w:tc>
          <w:tcPr>
            <w:tcW w:w="2835" w:type="dxa"/>
            <w:shd w:val="clear" w:color="auto" w:fill="E0E0E0"/>
          </w:tcPr>
          <w:p w:rsidR="004042BD" w:rsidRPr="00E61E13" w:rsidRDefault="00E76DA7" w:rsidP="00B31D3A">
            <w:pPr>
              <w:rPr>
                <w:b/>
                <w:sz w:val="24"/>
                <w:szCs w:val="24"/>
                <w:lang w:val="sk-SK"/>
              </w:rPr>
            </w:pPr>
            <w:r w:rsidRPr="00E61E13">
              <w:rPr>
                <w:b/>
                <w:sz w:val="24"/>
                <w:szCs w:val="24"/>
                <w:lang w:val="sk-SK"/>
              </w:rPr>
              <w:t>Účel použitia</w:t>
            </w:r>
          </w:p>
        </w:tc>
        <w:tc>
          <w:tcPr>
            <w:tcW w:w="1559" w:type="dxa"/>
            <w:shd w:val="clear" w:color="auto" w:fill="E0E0E0"/>
          </w:tcPr>
          <w:p w:rsidR="004042BD" w:rsidRPr="00E61E13" w:rsidRDefault="004042BD" w:rsidP="00B31D3A">
            <w:pPr>
              <w:rPr>
                <w:b/>
                <w:sz w:val="24"/>
                <w:szCs w:val="24"/>
                <w:lang w:val="sk-SK"/>
              </w:rPr>
            </w:pPr>
            <w:r w:rsidRPr="00E61E13">
              <w:rPr>
                <w:b/>
                <w:sz w:val="24"/>
                <w:szCs w:val="24"/>
                <w:lang w:val="sk-SK"/>
              </w:rPr>
              <w:t>Dávka/ha</w:t>
            </w:r>
          </w:p>
        </w:tc>
        <w:tc>
          <w:tcPr>
            <w:tcW w:w="1421" w:type="dxa"/>
            <w:shd w:val="clear" w:color="auto" w:fill="E0E0E0"/>
          </w:tcPr>
          <w:p w:rsidR="004042BD" w:rsidRPr="00E61E13" w:rsidRDefault="004042BD" w:rsidP="00B31D3A">
            <w:pPr>
              <w:rPr>
                <w:b/>
                <w:sz w:val="24"/>
                <w:szCs w:val="24"/>
                <w:lang w:val="sk-SK"/>
              </w:rPr>
            </w:pPr>
            <w:r w:rsidRPr="00E61E13">
              <w:rPr>
                <w:b/>
                <w:sz w:val="24"/>
                <w:szCs w:val="24"/>
                <w:lang w:val="sk-SK"/>
              </w:rPr>
              <w:t xml:space="preserve">Ochranná doba </w:t>
            </w:r>
          </w:p>
        </w:tc>
        <w:tc>
          <w:tcPr>
            <w:tcW w:w="1547" w:type="dxa"/>
            <w:shd w:val="clear" w:color="auto" w:fill="E0E0E0"/>
          </w:tcPr>
          <w:p w:rsidR="004042BD" w:rsidRPr="00E61E13" w:rsidRDefault="004042BD" w:rsidP="00B31D3A">
            <w:pPr>
              <w:rPr>
                <w:b/>
                <w:sz w:val="24"/>
                <w:szCs w:val="24"/>
                <w:lang w:val="sk-SK"/>
              </w:rPr>
            </w:pPr>
            <w:r w:rsidRPr="00E61E13">
              <w:rPr>
                <w:b/>
                <w:sz w:val="24"/>
                <w:szCs w:val="24"/>
                <w:lang w:val="sk-SK"/>
              </w:rPr>
              <w:t>Poznámka</w:t>
            </w:r>
          </w:p>
        </w:tc>
      </w:tr>
      <w:tr w:rsidR="004F2A73" w:rsidRPr="00E61E13" w:rsidTr="00B31D3A">
        <w:trPr>
          <w:trHeight w:val="1380"/>
        </w:trPr>
        <w:tc>
          <w:tcPr>
            <w:tcW w:w="1907" w:type="dxa"/>
          </w:tcPr>
          <w:p w:rsidR="004F2A73" w:rsidRPr="00B31D3A" w:rsidRDefault="004F2A73" w:rsidP="00B31D3A">
            <w:pPr>
              <w:rPr>
                <w:b/>
                <w:sz w:val="24"/>
                <w:szCs w:val="24"/>
                <w:lang w:val="sk-SK"/>
              </w:rPr>
            </w:pPr>
            <w:r w:rsidRPr="00B31D3A">
              <w:rPr>
                <w:b/>
                <w:sz w:val="24"/>
                <w:szCs w:val="24"/>
                <w:lang w:val="sk-SK"/>
              </w:rPr>
              <w:t>pšenica ozimná, pšenica jarná, pšenica tvrdá</w:t>
            </w:r>
          </w:p>
        </w:tc>
        <w:tc>
          <w:tcPr>
            <w:tcW w:w="2835" w:type="dxa"/>
          </w:tcPr>
          <w:p w:rsidR="00E61E13" w:rsidRDefault="004F2A73" w:rsidP="00B31D3A">
            <w:pPr>
              <w:rPr>
                <w:sz w:val="24"/>
                <w:szCs w:val="24"/>
                <w:lang w:val="sk-SK"/>
              </w:rPr>
            </w:pPr>
            <w:r w:rsidRPr="00E61E13">
              <w:rPr>
                <w:sz w:val="24"/>
                <w:szCs w:val="24"/>
                <w:lang w:val="sk-SK"/>
              </w:rPr>
              <w:t xml:space="preserve">múčnatka trávová, </w:t>
            </w:r>
            <w:proofErr w:type="spellStart"/>
            <w:r w:rsidRPr="00E61E13">
              <w:rPr>
                <w:sz w:val="24"/>
                <w:szCs w:val="24"/>
                <w:lang w:val="sk-SK"/>
              </w:rPr>
              <w:t>septorióza</w:t>
            </w:r>
            <w:proofErr w:type="spellEnd"/>
            <w:r w:rsidRPr="00E61E13">
              <w:rPr>
                <w:sz w:val="24"/>
                <w:szCs w:val="24"/>
                <w:lang w:val="sk-SK"/>
              </w:rPr>
              <w:t xml:space="preserve"> pšenice,  </w:t>
            </w:r>
            <w:proofErr w:type="spellStart"/>
            <w:r w:rsidRPr="00E61E13">
              <w:rPr>
                <w:sz w:val="24"/>
                <w:szCs w:val="24"/>
                <w:lang w:val="sk-SK"/>
              </w:rPr>
              <w:t>helmintosporióza</w:t>
            </w:r>
            <w:proofErr w:type="spellEnd"/>
            <w:r w:rsidRPr="00E61E13">
              <w:rPr>
                <w:sz w:val="24"/>
                <w:szCs w:val="24"/>
                <w:lang w:val="sk-SK"/>
              </w:rPr>
              <w:t xml:space="preserve"> pšenice, </w:t>
            </w:r>
          </w:p>
          <w:p w:rsidR="004F2A73" w:rsidRPr="00E61E13" w:rsidRDefault="004F2A73" w:rsidP="00B31D3A">
            <w:pPr>
              <w:rPr>
                <w:sz w:val="24"/>
                <w:szCs w:val="24"/>
                <w:highlight w:val="yellow"/>
                <w:lang w:val="sk-SK"/>
              </w:rPr>
            </w:pPr>
            <w:r w:rsidRPr="00E61E13">
              <w:rPr>
                <w:sz w:val="24"/>
                <w:szCs w:val="24"/>
                <w:lang w:val="sk-SK"/>
              </w:rPr>
              <w:t>hrdza pšeničná</w:t>
            </w:r>
          </w:p>
        </w:tc>
        <w:tc>
          <w:tcPr>
            <w:tcW w:w="1559" w:type="dxa"/>
          </w:tcPr>
          <w:p w:rsidR="004F2A73" w:rsidRPr="00E61E13" w:rsidRDefault="004F2A73" w:rsidP="00B31D3A">
            <w:pPr>
              <w:rPr>
                <w:sz w:val="24"/>
                <w:szCs w:val="24"/>
                <w:lang w:val="sk-SK"/>
              </w:rPr>
            </w:pPr>
            <w:r w:rsidRPr="00E61E13">
              <w:rPr>
                <w:sz w:val="24"/>
                <w:szCs w:val="24"/>
                <w:lang w:val="sk-SK"/>
              </w:rPr>
              <w:t>0,75 - 1,5 l</w:t>
            </w:r>
          </w:p>
        </w:tc>
        <w:tc>
          <w:tcPr>
            <w:tcW w:w="1421" w:type="dxa"/>
          </w:tcPr>
          <w:p w:rsidR="004F2A73" w:rsidRPr="00E61E13" w:rsidRDefault="004F2A73" w:rsidP="00B31D3A">
            <w:pPr>
              <w:rPr>
                <w:sz w:val="24"/>
                <w:szCs w:val="24"/>
                <w:lang w:val="sk-SK"/>
              </w:rPr>
            </w:pPr>
            <w:r w:rsidRPr="00E61E13">
              <w:rPr>
                <w:sz w:val="24"/>
                <w:szCs w:val="24"/>
                <w:lang w:val="sk-SK"/>
              </w:rPr>
              <w:t>35</w:t>
            </w:r>
            <w:r w:rsidR="00C42A58" w:rsidRPr="00E61E13">
              <w:rPr>
                <w:sz w:val="24"/>
                <w:szCs w:val="24"/>
                <w:lang w:val="sk-SK"/>
              </w:rPr>
              <w:t xml:space="preserve"> dní</w:t>
            </w:r>
          </w:p>
        </w:tc>
        <w:tc>
          <w:tcPr>
            <w:tcW w:w="1547" w:type="dxa"/>
          </w:tcPr>
          <w:p w:rsidR="004F2A73" w:rsidRPr="00E61E13" w:rsidRDefault="004F2A73" w:rsidP="00B31D3A">
            <w:pPr>
              <w:rPr>
                <w:sz w:val="24"/>
                <w:szCs w:val="24"/>
                <w:highlight w:val="yellow"/>
                <w:lang w:val="sk-SK"/>
              </w:rPr>
            </w:pPr>
          </w:p>
        </w:tc>
      </w:tr>
      <w:tr w:rsidR="004042BD" w:rsidRPr="00E61E13" w:rsidTr="00B31D3A">
        <w:tc>
          <w:tcPr>
            <w:tcW w:w="1907" w:type="dxa"/>
          </w:tcPr>
          <w:p w:rsidR="004042BD" w:rsidRPr="00B31D3A" w:rsidRDefault="004042BD" w:rsidP="00B31D3A">
            <w:pPr>
              <w:rPr>
                <w:b/>
                <w:sz w:val="24"/>
                <w:szCs w:val="24"/>
                <w:highlight w:val="yellow"/>
                <w:lang w:val="sk-SK"/>
              </w:rPr>
            </w:pPr>
            <w:r w:rsidRPr="00B31D3A">
              <w:rPr>
                <w:b/>
                <w:sz w:val="24"/>
                <w:szCs w:val="24"/>
                <w:lang w:val="sk-SK"/>
              </w:rPr>
              <w:t>jačmeň ozimný, jačmeň jarný</w:t>
            </w:r>
          </w:p>
        </w:tc>
        <w:tc>
          <w:tcPr>
            <w:tcW w:w="2835" w:type="dxa"/>
          </w:tcPr>
          <w:p w:rsidR="004042BD" w:rsidRPr="00E61E13" w:rsidRDefault="004042BD" w:rsidP="00B31D3A">
            <w:pPr>
              <w:rPr>
                <w:sz w:val="24"/>
                <w:szCs w:val="24"/>
                <w:highlight w:val="yellow"/>
                <w:lang w:val="sk-SK"/>
              </w:rPr>
            </w:pPr>
            <w:r w:rsidRPr="00E61E13">
              <w:rPr>
                <w:sz w:val="24"/>
                <w:szCs w:val="24"/>
                <w:lang w:val="sk-SK"/>
              </w:rPr>
              <w:t xml:space="preserve">hnedá škvrnitosť jačmeňa, </w:t>
            </w:r>
            <w:proofErr w:type="spellStart"/>
            <w:r w:rsidRPr="00E61E13">
              <w:rPr>
                <w:sz w:val="24"/>
                <w:szCs w:val="24"/>
                <w:lang w:val="sk-SK"/>
              </w:rPr>
              <w:t>rynchospóriová</w:t>
            </w:r>
            <w:proofErr w:type="spellEnd"/>
            <w:r w:rsidRPr="00E61E13">
              <w:rPr>
                <w:sz w:val="24"/>
                <w:szCs w:val="24"/>
                <w:lang w:val="sk-SK"/>
              </w:rPr>
              <w:t xml:space="preserve"> škvrnitosť</w:t>
            </w:r>
          </w:p>
        </w:tc>
        <w:tc>
          <w:tcPr>
            <w:tcW w:w="1559" w:type="dxa"/>
          </w:tcPr>
          <w:p w:rsidR="004042BD" w:rsidRPr="00E61E13" w:rsidRDefault="004042BD" w:rsidP="00B31D3A">
            <w:pPr>
              <w:rPr>
                <w:sz w:val="24"/>
                <w:szCs w:val="24"/>
                <w:lang w:val="sk-SK"/>
              </w:rPr>
            </w:pPr>
            <w:r w:rsidRPr="00E61E13">
              <w:rPr>
                <w:sz w:val="24"/>
                <w:szCs w:val="24"/>
                <w:lang w:val="sk-SK"/>
              </w:rPr>
              <w:t>0,75 - 1,5 l</w:t>
            </w:r>
          </w:p>
        </w:tc>
        <w:tc>
          <w:tcPr>
            <w:tcW w:w="1421" w:type="dxa"/>
          </w:tcPr>
          <w:p w:rsidR="004042BD" w:rsidRPr="00E61E13" w:rsidRDefault="004042BD" w:rsidP="00B31D3A">
            <w:pPr>
              <w:rPr>
                <w:sz w:val="24"/>
                <w:szCs w:val="24"/>
                <w:lang w:val="sk-SK"/>
              </w:rPr>
            </w:pPr>
            <w:r w:rsidRPr="00E61E13">
              <w:rPr>
                <w:sz w:val="24"/>
                <w:szCs w:val="24"/>
                <w:lang w:val="sk-SK"/>
              </w:rPr>
              <w:t>35</w:t>
            </w:r>
            <w:r w:rsidR="00C42A58" w:rsidRPr="00E61E13">
              <w:rPr>
                <w:sz w:val="24"/>
                <w:szCs w:val="24"/>
                <w:lang w:val="sk-SK"/>
              </w:rPr>
              <w:t xml:space="preserve"> dní</w:t>
            </w:r>
          </w:p>
        </w:tc>
        <w:tc>
          <w:tcPr>
            <w:tcW w:w="1547" w:type="dxa"/>
          </w:tcPr>
          <w:p w:rsidR="004042BD" w:rsidRPr="00E61E13" w:rsidRDefault="004042BD" w:rsidP="00B31D3A">
            <w:pPr>
              <w:rPr>
                <w:sz w:val="24"/>
                <w:szCs w:val="24"/>
                <w:highlight w:val="yellow"/>
                <w:lang w:val="sk-SK"/>
              </w:rPr>
            </w:pPr>
          </w:p>
        </w:tc>
      </w:tr>
      <w:tr w:rsidR="004042BD" w:rsidRPr="00E61E13" w:rsidTr="00B31D3A">
        <w:tc>
          <w:tcPr>
            <w:tcW w:w="1907" w:type="dxa"/>
          </w:tcPr>
          <w:p w:rsidR="004042BD" w:rsidRPr="00B31D3A" w:rsidRDefault="004042BD" w:rsidP="00B31D3A">
            <w:pPr>
              <w:rPr>
                <w:b/>
                <w:sz w:val="24"/>
                <w:szCs w:val="24"/>
                <w:lang w:val="sk-SK"/>
              </w:rPr>
            </w:pPr>
            <w:r w:rsidRPr="00B31D3A">
              <w:rPr>
                <w:b/>
                <w:sz w:val="24"/>
                <w:szCs w:val="24"/>
                <w:lang w:val="sk-SK"/>
              </w:rPr>
              <w:t>raž ozimná</w:t>
            </w:r>
          </w:p>
          <w:p w:rsidR="004042BD" w:rsidRPr="00B31D3A" w:rsidRDefault="004042BD" w:rsidP="00B31D3A">
            <w:pPr>
              <w:rPr>
                <w:b/>
                <w:sz w:val="24"/>
                <w:szCs w:val="24"/>
                <w:highlight w:val="yellow"/>
                <w:lang w:val="sk-SK"/>
              </w:rPr>
            </w:pPr>
          </w:p>
        </w:tc>
        <w:tc>
          <w:tcPr>
            <w:tcW w:w="2835" w:type="dxa"/>
          </w:tcPr>
          <w:p w:rsidR="004042BD" w:rsidRPr="00E61E13" w:rsidRDefault="004042BD" w:rsidP="00B31D3A">
            <w:pPr>
              <w:rPr>
                <w:sz w:val="24"/>
                <w:szCs w:val="24"/>
                <w:lang w:val="sk-SK"/>
              </w:rPr>
            </w:pPr>
            <w:proofErr w:type="spellStart"/>
            <w:r w:rsidRPr="00E61E13">
              <w:rPr>
                <w:sz w:val="24"/>
                <w:szCs w:val="24"/>
                <w:lang w:val="sk-SK"/>
              </w:rPr>
              <w:t>rynchospóriová</w:t>
            </w:r>
            <w:proofErr w:type="spellEnd"/>
            <w:r w:rsidRPr="00E61E13">
              <w:rPr>
                <w:sz w:val="24"/>
                <w:szCs w:val="24"/>
                <w:lang w:val="sk-SK"/>
              </w:rPr>
              <w:t xml:space="preserve"> škvrnitosť, hrdza ražná</w:t>
            </w:r>
          </w:p>
        </w:tc>
        <w:tc>
          <w:tcPr>
            <w:tcW w:w="1559" w:type="dxa"/>
          </w:tcPr>
          <w:p w:rsidR="004042BD" w:rsidRPr="00E61E13" w:rsidRDefault="004042BD" w:rsidP="00B31D3A">
            <w:pPr>
              <w:rPr>
                <w:sz w:val="24"/>
                <w:szCs w:val="24"/>
                <w:lang w:val="sk-SK"/>
              </w:rPr>
            </w:pPr>
            <w:r w:rsidRPr="00E61E13">
              <w:rPr>
                <w:sz w:val="24"/>
                <w:szCs w:val="24"/>
                <w:lang w:val="sk-SK"/>
              </w:rPr>
              <w:t>0,75 - 1,5 l</w:t>
            </w:r>
          </w:p>
        </w:tc>
        <w:tc>
          <w:tcPr>
            <w:tcW w:w="1421" w:type="dxa"/>
          </w:tcPr>
          <w:p w:rsidR="004042BD" w:rsidRPr="00E61E13" w:rsidRDefault="004042BD" w:rsidP="00B31D3A">
            <w:pPr>
              <w:rPr>
                <w:sz w:val="24"/>
                <w:szCs w:val="24"/>
                <w:lang w:val="sk-SK"/>
              </w:rPr>
            </w:pPr>
            <w:r w:rsidRPr="00E61E13">
              <w:rPr>
                <w:sz w:val="24"/>
                <w:szCs w:val="24"/>
                <w:lang w:val="sk-SK"/>
              </w:rPr>
              <w:t>35</w:t>
            </w:r>
            <w:r w:rsidR="00C42A58" w:rsidRPr="00E61E13">
              <w:rPr>
                <w:sz w:val="24"/>
                <w:szCs w:val="24"/>
                <w:lang w:val="sk-SK"/>
              </w:rPr>
              <w:t xml:space="preserve"> dní</w:t>
            </w:r>
          </w:p>
        </w:tc>
        <w:tc>
          <w:tcPr>
            <w:tcW w:w="1547" w:type="dxa"/>
          </w:tcPr>
          <w:p w:rsidR="004042BD" w:rsidRPr="00E61E13" w:rsidRDefault="004042BD" w:rsidP="00B31D3A">
            <w:pPr>
              <w:rPr>
                <w:sz w:val="24"/>
                <w:szCs w:val="24"/>
                <w:highlight w:val="yellow"/>
                <w:lang w:val="sk-SK"/>
              </w:rPr>
            </w:pPr>
          </w:p>
        </w:tc>
      </w:tr>
      <w:tr w:rsidR="004042BD" w:rsidRPr="00E61E13" w:rsidTr="00B31D3A">
        <w:tc>
          <w:tcPr>
            <w:tcW w:w="1907" w:type="dxa"/>
          </w:tcPr>
          <w:p w:rsidR="004042BD" w:rsidRPr="00B31D3A" w:rsidRDefault="004042BD" w:rsidP="00B31D3A">
            <w:pPr>
              <w:rPr>
                <w:b/>
                <w:sz w:val="24"/>
                <w:szCs w:val="24"/>
                <w:lang w:val="sk-SK"/>
              </w:rPr>
            </w:pPr>
            <w:proofErr w:type="spellStart"/>
            <w:r w:rsidRPr="00B31D3A">
              <w:rPr>
                <w:b/>
                <w:sz w:val="24"/>
                <w:szCs w:val="24"/>
                <w:lang w:val="sk-SK"/>
              </w:rPr>
              <w:t>tritikale</w:t>
            </w:r>
            <w:proofErr w:type="spellEnd"/>
          </w:p>
        </w:tc>
        <w:tc>
          <w:tcPr>
            <w:tcW w:w="2835" w:type="dxa"/>
          </w:tcPr>
          <w:p w:rsidR="00E61E13" w:rsidRDefault="004042BD" w:rsidP="00B31D3A">
            <w:pPr>
              <w:rPr>
                <w:sz w:val="24"/>
                <w:szCs w:val="24"/>
                <w:lang w:val="sk-SK"/>
              </w:rPr>
            </w:pPr>
            <w:r w:rsidRPr="00E61E13">
              <w:rPr>
                <w:sz w:val="24"/>
                <w:szCs w:val="24"/>
                <w:lang w:val="sk-SK"/>
              </w:rPr>
              <w:t xml:space="preserve">múčnatka trávová, </w:t>
            </w:r>
          </w:p>
          <w:p w:rsidR="00E61E13" w:rsidRDefault="004042BD" w:rsidP="00B31D3A">
            <w:pPr>
              <w:rPr>
                <w:sz w:val="24"/>
                <w:szCs w:val="24"/>
                <w:lang w:val="sk-SK"/>
              </w:rPr>
            </w:pPr>
            <w:r w:rsidRPr="00E61E13">
              <w:rPr>
                <w:sz w:val="24"/>
                <w:szCs w:val="24"/>
                <w:lang w:val="sk-SK"/>
              </w:rPr>
              <w:t xml:space="preserve">hrdza pšeničná, </w:t>
            </w:r>
          </w:p>
          <w:p w:rsidR="004042BD" w:rsidRPr="00E61E13" w:rsidRDefault="004042BD" w:rsidP="00B31D3A">
            <w:pPr>
              <w:rPr>
                <w:sz w:val="24"/>
                <w:szCs w:val="24"/>
                <w:lang w:val="sk-SK"/>
              </w:rPr>
            </w:pPr>
            <w:proofErr w:type="spellStart"/>
            <w:r w:rsidRPr="00E61E13">
              <w:rPr>
                <w:sz w:val="24"/>
                <w:szCs w:val="24"/>
                <w:lang w:val="sk-SK"/>
              </w:rPr>
              <w:t>septorióza</w:t>
            </w:r>
            <w:proofErr w:type="spellEnd"/>
            <w:r w:rsidRPr="00E61E13">
              <w:rPr>
                <w:sz w:val="24"/>
                <w:szCs w:val="24"/>
                <w:lang w:val="sk-SK"/>
              </w:rPr>
              <w:t xml:space="preserve"> pšenice</w:t>
            </w:r>
          </w:p>
        </w:tc>
        <w:tc>
          <w:tcPr>
            <w:tcW w:w="1559" w:type="dxa"/>
          </w:tcPr>
          <w:p w:rsidR="004042BD" w:rsidRPr="00E61E13" w:rsidRDefault="004042BD" w:rsidP="00B31D3A">
            <w:pPr>
              <w:rPr>
                <w:sz w:val="24"/>
                <w:szCs w:val="24"/>
                <w:lang w:val="sk-SK"/>
              </w:rPr>
            </w:pPr>
            <w:r w:rsidRPr="00E61E13">
              <w:rPr>
                <w:sz w:val="24"/>
                <w:szCs w:val="24"/>
                <w:lang w:val="sk-SK"/>
              </w:rPr>
              <w:t>0,75 - 1,5 l</w:t>
            </w:r>
          </w:p>
        </w:tc>
        <w:tc>
          <w:tcPr>
            <w:tcW w:w="1421" w:type="dxa"/>
          </w:tcPr>
          <w:p w:rsidR="004042BD" w:rsidRPr="00E61E13" w:rsidRDefault="00AA7113" w:rsidP="00B31D3A">
            <w:pPr>
              <w:rPr>
                <w:sz w:val="24"/>
                <w:szCs w:val="24"/>
                <w:lang w:val="sk-SK"/>
              </w:rPr>
            </w:pPr>
            <w:r w:rsidRPr="00E61E13">
              <w:rPr>
                <w:sz w:val="24"/>
                <w:szCs w:val="24"/>
                <w:lang w:val="sk-SK"/>
              </w:rPr>
              <w:t>35</w:t>
            </w:r>
            <w:r w:rsidR="00C42A58" w:rsidRPr="00E61E13">
              <w:rPr>
                <w:sz w:val="24"/>
                <w:szCs w:val="24"/>
                <w:lang w:val="sk-SK"/>
              </w:rPr>
              <w:t xml:space="preserve"> dní</w:t>
            </w:r>
          </w:p>
        </w:tc>
        <w:tc>
          <w:tcPr>
            <w:tcW w:w="1547" w:type="dxa"/>
          </w:tcPr>
          <w:p w:rsidR="004042BD" w:rsidRPr="00E61E13" w:rsidRDefault="004042BD" w:rsidP="00B31D3A">
            <w:pPr>
              <w:rPr>
                <w:sz w:val="24"/>
                <w:szCs w:val="24"/>
                <w:highlight w:val="yellow"/>
                <w:lang w:val="sk-SK"/>
              </w:rPr>
            </w:pPr>
          </w:p>
        </w:tc>
      </w:tr>
    </w:tbl>
    <w:p w:rsidR="004042BD" w:rsidRPr="00E61E13" w:rsidRDefault="004042BD" w:rsidP="00893AC9">
      <w:pPr>
        <w:jc w:val="both"/>
        <w:rPr>
          <w:sz w:val="24"/>
          <w:szCs w:val="24"/>
          <w:lang w:val="sk-SK"/>
        </w:rPr>
      </w:pPr>
    </w:p>
    <w:p w:rsidR="004042BD" w:rsidRPr="00E61E13" w:rsidRDefault="004042BD" w:rsidP="00893AC9">
      <w:pPr>
        <w:pStyle w:val="BodyText31"/>
        <w:spacing w:line="240" w:lineRule="auto"/>
        <w:rPr>
          <w:rFonts w:ascii="Times New Roman" w:hAnsi="Times New Roman"/>
          <w:sz w:val="24"/>
          <w:szCs w:val="24"/>
          <w:lang w:val="sk-SK"/>
        </w:rPr>
      </w:pPr>
      <w:r w:rsidRPr="00E61E13">
        <w:rPr>
          <w:rFonts w:ascii="Times New Roman" w:hAnsi="Times New Roman"/>
          <w:sz w:val="24"/>
          <w:szCs w:val="24"/>
          <w:lang w:val="sk-SK"/>
        </w:rPr>
        <w:t>POKYNY PRE APLIKÁCIU</w:t>
      </w:r>
    </w:p>
    <w:p w:rsidR="004042BD" w:rsidRPr="00E61E13" w:rsidRDefault="004042BD" w:rsidP="00893AC9">
      <w:pPr>
        <w:jc w:val="both"/>
        <w:rPr>
          <w:sz w:val="24"/>
          <w:szCs w:val="24"/>
          <w:lang w:val="sk-SK"/>
        </w:rPr>
      </w:pPr>
      <w:r w:rsidRPr="00E61E13">
        <w:rPr>
          <w:sz w:val="24"/>
          <w:szCs w:val="24"/>
          <w:lang w:val="sk-SK"/>
        </w:rPr>
        <w:t>Dávka vody: 100-300 l</w:t>
      </w:r>
      <w:r w:rsidR="00E61E13">
        <w:rPr>
          <w:sz w:val="24"/>
          <w:szCs w:val="24"/>
          <w:lang w:val="sk-SK"/>
        </w:rPr>
        <w:t>/ha</w:t>
      </w:r>
    </w:p>
    <w:p w:rsidR="004042BD" w:rsidRPr="00E61E13" w:rsidRDefault="004042BD" w:rsidP="00893AC9">
      <w:pPr>
        <w:spacing w:line="240" w:lineRule="atLeast"/>
        <w:jc w:val="both"/>
        <w:rPr>
          <w:sz w:val="24"/>
          <w:szCs w:val="24"/>
          <w:lang w:val="sk-SK"/>
        </w:rPr>
      </w:pPr>
      <w:r w:rsidRPr="00E61E13">
        <w:rPr>
          <w:sz w:val="24"/>
          <w:szCs w:val="24"/>
          <w:lang w:val="sk-SK"/>
        </w:rPr>
        <w:t>Maximálny počet aplikácií za vegetačné obdobie: 2x.</w:t>
      </w:r>
    </w:p>
    <w:p w:rsidR="004042BD" w:rsidRPr="00E61E13" w:rsidRDefault="004042BD" w:rsidP="00893AC9">
      <w:pPr>
        <w:spacing w:line="240" w:lineRule="atLeast"/>
        <w:jc w:val="both"/>
        <w:rPr>
          <w:sz w:val="24"/>
          <w:szCs w:val="24"/>
          <w:lang w:val="sk-SK"/>
        </w:rPr>
      </w:pPr>
      <w:r w:rsidRPr="00E61E13">
        <w:rPr>
          <w:sz w:val="24"/>
          <w:szCs w:val="24"/>
          <w:lang w:val="sk-SK"/>
        </w:rPr>
        <w:t>Min. interval medzi aplikáciami: 21 dní.</w:t>
      </w:r>
    </w:p>
    <w:p w:rsidR="004042BD" w:rsidRPr="00E61E13" w:rsidRDefault="004042BD" w:rsidP="00893AC9">
      <w:pPr>
        <w:spacing w:line="240" w:lineRule="atLeast"/>
        <w:jc w:val="both"/>
        <w:rPr>
          <w:sz w:val="24"/>
          <w:szCs w:val="24"/>
          <w:lang w:val="sk-SK"/>
        </w:rPr>
      </w:pPr>
      <w:r w:rsidRPr="00E61E13">
        <w:rPr>
          <w:sz w:val="24"/>
          <w:szCs w:val="24"/>
          <w:lang w:val="sk-SK"/>
        </w:rPr>
        <w:t xml:space="preserve">Prípravok  aplikujte preventívne alebo pri objavení sa prvých príznakov choroby, od objavenia sa 5. odnože, do konca kvitnutia </w:t>
      </w:r>
      <w:r w:rsidR="00FC2A58" w:rsidRPr="00E61E13">
        <w:rPr>
          <w:sz w:val="24"/>
          <w:szCs w:val="24"/>
          <w:lang w:val="sk-SK"/>
        </w:rPr>
        <w:t xml:space="preserve">obilnín </w:t>
      </w:r>
      <w:r w:rsidRPr="00E61E13">
        <w:rPr>
          <w:sz w:val="24"/>
          <w:szCs w:val="24"/>
          <w:lang w:val="sk-SK"/>
        </w:rPr>
        <w:t xml:space="preserve">(BBCH 25-69). Pri silnom </w:t>
      </w:r>
      <w:r w:rsidR="00704B66" w:rsidRPr="00E61E13">
        <w:rPr>
          <w:sz w:val="24"/>
          <w:szCs w:val="24"/>
          <w:lang w:val="sk-SK"/>
        </w:rPr>
        <w:t>napadnutí aplikujte prípravok v</w:t>
      </w:r>
      <w:r w:rsidR="004F2A73" w:rsidRPr="00E61E13">
        <w:rPr>
          <w:sz w:val="24"/>
          <w:szCs w:val="24"/>
          <w:lang w:val="sk-SK"/>
        </w:rPr>
        <w:t>o vyššej</w:t>
      </w:r>
      <w:r w:rsidR="00704B66" w:rsidRPr="00E61E13">
        <w:rPr>
          <w:sz w:val="24"/>
          <w:szCs w:val="24"/>
          <w:lang w:val="sk-SK"/>
        </w:rPr>
        <w:t> dávke (</w:t>
      </w:r>
      <w:r w:rsidR="004F2A73" w:rsidRPr="00E61E13">
        <w:rPr>
          <w:sz w:val="24"/>
          <w:szCs w:val="24"/>
          <w:lang w:val="sk-SK"/>
        </w:rPr>
        <w:t>1-</w:t>
      </w:r>
      <w:r w:rsidR="00704B66" w:rsidRPr="00E61E13">
        <w:rPr>
          <w:sz w:val="24"/>
          <w:szCs w:val="24"/>
          <w:lang w:val="sk-SK"/>
        </w:rPr>
        <w:t xml:space="preserve">1,5 l/ha). V prípade opakovaného </w:t>
      </w:r>
      <w:r w:rsidRPr="00E61E13">
        <w:rPr>
          <w:sz w:val="24"/>
          <w:szCs w:val="24"/>
          <w:lang w:val="sk-SK"/>
        </w:rPr>
        <w:t>napadnut</w:t>
      </w:r>
      <w:r w:rsidR="00704B66" w:rsidRPr="00E61E13">
        <w:rPr>
          <w:sz w:val="24"/>
          <w:szCs w:val="24"/>
          <w:lang w:val="sk-SK"/>
        </w:rPr>
        <w:t>ia</w:t>
      </w:r>
      <w:r w:rsidRPr="00E61E13">
        <w:rPr>
          <w:sz w:val="24"/>
          <w:szCs w:val="24"/>
          <w:lang w:val="sk-SK"/>
        </w:rPr>
        <w:t xml:space="preserve"> je potrebné ošetrenie zopakovať.</w:t>
      </w:r>
    </w:p>
    <w:p w:rsidR="004042BD" w:rsidRPr="00E61E13" w:rsidRDefault="004042BD" w:rsidP="00893AC9">
      <w:pPr>
        <w:spacing w:line="240" w:lineRule="atLeast"/>
        <w:jc w:val="both"/>
        <w:rPr>
          <w:sz w:val="24"/>
          <w:szCs w:val="24"/>
          <w:lang w:val="sk-SK"/>
        </w:rPr>
      </w:pPr>
      <w:r w:rsidRPr="00E61E13">
        <w:rPr>
          <w:sz w:val="24"/>
          <w:szCs w:val="24"/>
          <w:lang w:val="sk-SK"/>
        </w:rPr>
        <w:t>Neaplikujte pri teplotách vyšších než 22°C a pri možnosti dažďa do dvoch hodín po aplikácii.</w:t>
      </w:r>
    </w:p>
    <w:p w:rsidR="004042BD" w:rsidRPr="00E61E13" w:rsidRDefault="004042BD" w:rsidP="00893AC9">
      <w:pPr>
        <w:jc w:val="both"/>
        <w:rPr>
          <w:sz w:val="24"/>
          <w:szCs w:val="24"/>
          <w:lang w:val="sk-SK"/>
        </w:rPr>
      </w:pPr>
      <w:r w:rsidRPr="00E61E13">
        <w:rPr>
          <w:sz w:val="24"/>
          <w:szCs w:val="24"/>
          <w:lang w:val="sk-SK"/>
        </w:rPr>
        <w:t>Prípravok sa aplikuje bežnými typmi poľných postrekovačov.</w:t>
      </w:r>
    </w:p>
    <w:p w:rsidR="004042BD" w:rsidRPr="00E61E13" w:rsidRDefault="004042BD" w:rsidP="00893AC9">
      <w:pPr>
        <w:pStyle w:val="BodyText31"/>
        <w:spacing w:line="240" w:lineRule="auto"/>
        <w:rPr>
          <w:rFonts w:ascii="Times New Roman" w:hAnsi="Times New Roman"/>
          <w:sz w:val="24"/>
          <w:szCs w:val="24"/>
          <w:highlight w:val="yellow"/>
          <w:u w:val="single"/>
          <w:lang w:val="sk-SK"/>
        </w:rPr>
      </w:pPr>
    </w:p>
    <w:p w:rsidR="004042BD" w:rsidRPr="00E61E13" w:rsidRDefault="004042BD" w:rsidP="00893AC9">
      <w:pPr>
        <w:jc w:val="both"/>
        <w:rPr>
          <w:b/>
          <w:bCs/>
          <w:sz w:val="24"/>
          <w:szCs w:val="24"/>
          <w:lang w:val="sk-SK"/>
        </w:rPr>
      </w:pPr>
      <w:r w:rsidRPr="00E61E13">
        <w:rPr>
          <w:b/>
          <w:sz w:val="24"/>
          <w:szCs w:val="24"/>
          <w:lang w:val="sk-SK"/>
        </w:rPr>
        <w:t xml:space="preserve">INFORMÁCIE O MOŽNEJ FYTOTOXICITE, ODRODOVEJ CITLIVOSTI </w:t>
      </w:r>
      <w:r w:rsidR="00E61E13" w:rsidRPr="00E61E13">
        <w:rPr>
          <w:b/>
          <w:sz w:val="24"/>
          <w:szCs w:val="24"/>
          <w:lang w:val="sk-SK"/>
        </w:rPr>
        <w:t>A</w:t>
      </w:r>
      <w:r w:rsidR="00E61E13">
        <w:rPr>
          <w:b/>
          <w:sz w:val="24"/>
          <w:szCs w:val="24"/>
          <w:lang w:val="sk-SK"/>
        </w:rPr>
        <w:t> </w:t>
      </w:r>
      <w:r w:rsidRPr="00E61E13">
        <w:rPr>
          <w:b/>
          <w:sz w:val="24"/>
          <w:szCs w:val="24"/>
          <w:lang w:val="sk-SK"/>
        </w:rPr>
        <w:t>VŠETKÝCH ĎALŠÍCH PRIAMYCH A NEPRIAMYCH NEPRIAZNIVÝCH ÚČINKOCH NA RASTLINY ALEBO RASTLINNÉ PRODUKTY</w:t>
      </w:r>
    </w:p>
    <w:p w:rsidR="004042BD" w:rsidRPr="00E61E13" w:rsidRDefault="004042BD" w:rsidP="00893AC9">
      <w:pPr>
        <w:pStyle w:val="BodyText31"/>
        <w:spacing w:line="240" w:lineRule="auto"/>
        <w:rPr>
          <w:rFonts w:ascii="Times New Roman" w:hAnsi="Times New Roman"/>
          <w:b w:val="0"/>
          <w:bCs/>
          <w:sz w:val="24"/>
          <w:szCs w:val="24"/>
          <w:lang w:val="sk-SK"/>
        </w:rPr>
      </w:pPr>
      <w:r w:rsidRPr="00E61E13">
        <w:rPr>
          <w:rFonts w:ascii="Times New Roman" w:hAnsi="Times New Roman"/>
          <w:b w:val="0"/>
          <w:bCs/>
          <w:sz w:val="24"/>
          <w:szCs w:val="24"/>
          <w:lang w:val="sk-SK"/>
        </w:rPr>
        <w:t>Pri dodržaní aplikačných podmienok nie sú známe.</w:t>
      </w:r>
    </w:p>
    <w:p w:rsidR="004042BD" w:rsidRPr="00E61E13" w:rsidRDefault="004042BD" w:rsidP="00893AC9">
      <w:pPr>
        <w:pStyle w:val="BodyText31"/>
        <w:spacing w:line="240" w:lineRule="auto"/>
        <w:rPr>
          <w:rFonts w:ascii="Times New Roman" w:hAnsi="Times New Roman"/>
          <w:sz w:val="24"/>
          <w:szCs w:val="24"/>
          <w:highlight w:val="yellow"/>
          <w:u w:val="single"/>
          <w:lang w:val="sk-SK"/>
        </w:rPr>
      </w:pPr>
    </w:p>
    <w:p w:rsidR="004042BD" w:rsidRPr="00E61E13" w:rsidRDefault="004042BD" w:rsidP="00893AC9">
      <w:pPr>
        <w:jc w:val="both"/>
        <w:rPr>
          <w:b/>
          <w:bCs/>
          <w:sz w:val="24"/>
          <w:szCs w:val="24"/>
          <w:lang w:val="sk-SK"/>
        </w:rPr>
      </w:pPr>
      <w:r w:rsidRPr="00E61E13">
        <w:rPr>
          <w:b/>
          <w:bCs/>
          <w:sz w:val="24"/>
          <w:szCs w:val="24"/>
          <w:lang w:val="sk-SK"/>
        </w:rPr>
        <w:t>OPATRENIA PROTI VZNIKU REZISTENCIE</w:t>
      </w:r>
    </w:p>
    <w:p w:rsidR="004042BD" w:rsidRPr="00E61E13" w:rsidRDefault="004042BD" w:rsidP="00893AC9">
      <w:pPr>
        <w:jc w:val="both"/>
        <w:rPr>
          <w:sz w:val="24"/>
          <w:szCs w:val="24"/>
          <w:lang w:val="sk-SK"/>
        </w:rPr>
      </w:pPr>
      <w:r w:rsidRPr="00E61E13">
        <w:rPr>
          <w:sz w:val="24"/>
          <w:szCs w:val="24"/>
          <w:lang w:val="sk-SK"/>
        </w:rPr>
        <w:t xml:space="preserve">Prípravok </w:t>
      </w:r>
      <w:r w:rsidR="00B620DE">
        <w:rPr>
          <w:sz w:val="24"/>
          <w:szCs w:val="24"/>
          <w:lang w:val="sk-SK"/>
        </w:rPr>
        <w:t>IMPERIS</w:t>
      </w:r>
      <w:r w:rsidRPr="00E61E13">
        <w:rPr>
          <w:sz w:val="24"/>
          <w:szCs w:val="24"/>
          <w:lang w:val="sk-SK"/>
        </w:rPr>
        <w:t xml:space="preserve"> používajte v špecifických rastových fázach obilnín, v rámci komplexu Integrovanej ochrany rastlín. Vzhľadom na obsah účinnej látky </w:t>
      </w:r>
      <w:proofErr w:type="spellStart"/>
      <w:r w:rsidRPr="00E61E13">
        <w:rPr>
          <w:sz w:val="24"/>
          <w:szCs w:val="24"/>
          <w:lang w:val="sk-SK"/>
        </w:rPr>
        <w:t>pyraclostrobin</w:t>
      </w:r>
      <w:proofErr w:type="spellEnd"/>
      <w:r w:rsidRPr="00E61E13">
        <w:rPr>
          <w:sz w:val="24"/>
          <w:szCs w:val="24"/>
          <w:lang w:val="sk-SK"/>
        </w:rPr>
        <w:t xml:space="preserve"> (</w:t>
      </w:r>
      <w:proofErr w:type="spellStart"/>
      <w:r w:rsidRPr="00E61E13">
        <w:rPr>
          <w:sz w:val="24"/>
          <w:szCs w:val="24"/>
          <w:lang w:val="sk-SK"/>
        </w:rPr>
        <w:t>QoI</w:t>
      </w:r>
      <w:proofErr w:type="spellEnd"/>
      <w:r w:rsidR="00693674" w:rsidRPr="00E61E13">
        <w:rPr>
          <w:sz w:val="24"/>
          <w:szCs w:val="24"/>
          <w:lang w:val="sk-SK"/>
        </w:rPr>
        <w:t xml:space="preserve"> </w:t>
      </w:r>
      <w:proofErr w:type="spellStart"/>
      <w:r w:rsidR="00693674" w:rsidRPr="00E61E13">
        <w:rPr>
          <w:sz w:val="24"/>
          <w:szCs w:val="24"/>
          <w:lang w:val="sk-SK"/>
        </w:rPr>
        <w:t>fungicíd</w:t>
      </w:r>
      <w:proofErr w:type="spellEnd"/>
      <w:r w:rsidR="00693674" w:rsidRPr="00E61E13">
        <w:rPr>
          <w:sz w:val="24"/>
          <w:szCs w:val="24"/>
          <w:lang w:val="sk-SK"/>
        </w:rPr>
        <w:t xml:space="preserve"> –</w:t>
      </w:r>
      <w:r w:rsidR="00186771" w:rsidRPr="00E61E13">
        <w:rPr>
          <w:sz w:val="24"/>
          <w:szCs w:val="24"/>
          <w:lang w:val="sk-SK"/>
        </w:rPr>
        <w:t xml:space="preserve"> skupiny C3,</w:t>
      </w:r>
      <w:r w:rsidR="00693674" w:rsidRPr="00E61E13">
        <w:rPr>
          <w:sz w:val="24"/>
          <w:szCs w:val="24"/>
          <w:lang w:val="sk-SK"/>
        </w:rPr>
        <w:t xml:space="preserve"> FRAC CODE: </w:t>
      </w:r>
      <w:r w:rsidR="00186771" w:rsidRPr="00E61E13">
        <w:rPr>
          <w:sz w:val="24"/>
          <w:szCs w:val="24"/>
          <w:lang w:val="sk-SK"/>
        </w:rPr>
        <w:t>11</w:t>
      </w:r>
      <w:r w:rsidRPr="00E61E13">
        <w:rPr>
          <w:sz w:val="24"/>
          <w:szCs w:val="24"/>
          <w:lang w:val="sk-SK"/>
        </w:rPr>
        <w:t xml:space="preserve">) má byť prípravok využívaný preventívne alebo čo najskôr behom životného cyklu huby. Pre dosiahnutie kuratívnej aktivity prípravku (cez účinnú látku </w:t>
      </w:r>
      <w:proofErr w:type="spellStart"/>
      <w:r w:rsidRPr="00E61E13">
        <w:rPr>
          <w:sz w:val="24"/>
          <w:szCs w:val="24"/>
          <w:lang w:val="sk-SK"/>
        </w:rPr>
        <w:t>fluxapyroxad</w:t>
      </w:r>
      <w:proofErr w:type="spellEnd"/>
      <w:r w:rsidR="00CB499C" w:rsidRPr="00E61E13">
        <w:rPr>
          <w:sz w:val="24"/>
          <w:szCs w:val="24"/>
          <w:lang w:val="sk-SK"/>
        </w:rPr>
        <w:t xml:space="preserve"> –</w:t>
      </w:r>
      <w:r w:rsidR="00186771" w:rsidRPr="00E61E13">
        <w:rPr>
          <w:sz w:val="24"/>
          <w:szCs w:val="24"/>
          <w:lang w:val="sk-SK"/>
        </w:rPr>
        <w:t xml:space="preserve"> skupiny C2, </w:t>
      </w:r>
      <w:r w:rsidR="00CB499C" w:rsidRPr="00E61E13">
        <w:rPr>
          <w:sz w:val="24"/>
          <w:szCs w:val="24"/>
          <w:lang w:val="sk-SK"/>
        </w:rPr>
        <w:t xml:space="preserve"> FRAC CODE: </w:t>
      </w:r>
      <w:r w:rsidR="00186771" w:rsidRPr="00E61E13">
        <w:rPr>
          <w:sz w:val="24"/>
          <w:szCs w:val="24"/>
          <w:lang w:val="sk-SK"/>
        </w:rPr>
        <w:t>7</w:t>
      </w:r>
      <w:r w:rsidRPr="00E61E13">
        <w:rPr>
          <w:sz w:val="24"/>
          <w:szCs w:val="24"/>
          <w:lang w:val="sk-SK"/>
        </w:rPr>
        <w:t xml:space="preserve">) je nutné dodržať odporúčané dávkovanie a termín aplikácie. Nepoužívajte prípravky obsahujúce účinné látky zo skupiny </w:t>
      </w:r>
      <w:proofErr w:type="spellStart"/>
      <w:r w:rsidRPr="00E61E13">
        <w:rPr>
          <w:sz w:val="24"/>
          <w:szCs w:val="24"/>
          <w:lang w:val="sk-SK"/>
        </w:rPr>
        <w:t>QoI</w:t>
      </w:r>
      <w:proofErr w:type="spellEnd"/>
      <w:r w:rsidRPr="00E61E13">
        <w:rPr>
          <w:sz w:val="24"/>
          <w:szCs w:val="24"/>
          <w:lang w:val="sk-SK"/>
        </w:rPr>
        <w:t xml:space="preserve"> a SDHI viac ako 2x za vegetačnú sezónu.</w:t>
      </w:r>
    </w:p>
    <w:p w:rsidR="004042BD" w:rsidRPr="00E61E13" w:rsidRDefault="004042BD" w:rsidP="00893AC9">
      <w:pPr>
        <w:jc w:val="both"/>
        <w:rPr>
          <w:sz w:val="24"/>
          <w:szCs w:val="24"/>
          <w:lang w:val="sk-SK"/>
        </w:rPr>
      </w:pPr>
    </w:p>
    <w:p w:rsidR="004042BD" w:rsidRPr="00E61E13" w:rsidRDefault="004042BD" w:rsidP="00893AC9">
      <w:pPr>
        <w:pStyle w:val="Zkladntext"/>
        <w:rPr>
          <w:rFonts w:ascii="Times New Roman" w:hAnsi="Times New Roman"/>
          <w:b/>
          <w:sz w:val="24"/>
          <w:szCs w:val="24"/>
          <w:lang w:val="sk-SK"/>
        </w:rPr>
      </w:pPr>
      <w:r w:rsidRPr="00E61E13">
        <w:rPr>
          <w:rFonts w:ascii="Times New Roman" w:hAnsi="Times New Roman"/>
          <w:b/>
          <w:sz w:val="24"/>
          <w:szCs w:val="24"/>
          <w:lang w:val="sk-SK"/>
        </w:rPr>
        <w:t>VPLYV NA ÚRODU</w:t>
      </w:r>
    </w:p>
    <w:p w:rsidR="004042BD" w:rsidRPr="00E61E13" w:rsidRDefault="004042BD" w:rsidP="00893AC9">
      <w:pPr>
        <w:pStyle w:val="Zkladntext"/>
        <w:rPr>
          <w:rFonts w:ascii="Times New Roman" w:hAnsi="Times New Roman"/>
          <w:sz w:val="24"/>
          <w:szCs w:val="24"/>
          <w:lang w:val="sk-SK"/>
        </w:rPr>
      </w:pPr>
      <w:r w:rsidRPr="00E61E13">
        <w:rPr>
          <w:rFonts w:ascii="Times New Roman" w:hAnsi="Times New Roman"/>
          <w:sz w:val="24"/>
          <w:szCs w:val="24"/>
          <w:lang w:val="sk-SK"/>
        </w:rPr>
        <w:t>Aplikácia prípravku podľa uvedeného návodu na použitie nemá negatívny vplyv na úrodu.</w:t>
      </w:r>
    </w:p>
    <w:p w:rsidR="004042BD" w:rsidRPr="00E61E13" w:rsidRDefault="004042BD" w:rsidP="00893AC9">
      <w:pPr>
        <w:pStyle w:val="Zkladntext"/>
        <w:rPr>
          <w:rFonts w:ascii="Times New Roman" w:hAnsi="Times New Roman"/>
          <w:sz w:val="24"/>
          <w:szCs w:val="24"/>
          <w:lang w:val="sk-SK"/>
        </w:rPr>
      </w:pPr>
    </w:p>
    <w:p w:rsidR="004042BD" w:rsidRPr="00E61E13" w:rsidRDefault="004042BD" w:rsidP="00893AC9">
      <w:pPr>
        <w:pStyle w:val="Zkladntext"/>
        <w:rPr>
          <w:rFonts w:ascii="Times New Roman" w:hAnsi="Times New Roman"/>
          <w:b/>
          <w:sz w:val="24"/>
          <w:szCs w:val="24"/>
          <w:lang w:val="sk-SK"/>
        </w:rPr>
      </w:pPr>
      <w:r w:rsidRPr="00E61E13">
        <w:rPr>
          <w:rFonts w:ascii="Times New Roman" w:hAnsi="Times New Roman"/>
          <w:b/>
          <w:sz w:val="24"/>
          <w:szCs w:val="24"/>
          <w:lang w:val="sk-SK"/>
        </w:rPr>
        <w:t>VPLYV NA NÁSLEDNÉ, NÁHRADNÉ A SUSEDIACE PLODINY</w:t>
      </w:r>
    </w:p>
    <w:p w:rsidR="004042BD" w:rsidRPr="00E61E13" w:rsidRDefault="004042BD" w:rsidP="00893AC9">
      <w:pPr>
        <w:jc w:val="both"/>
        <w:rPr>
          <w:sz w:val="24"/>
          <w:szCs w:val="24"/>
          <w:lang w:val="sk-SK"/>
        </w:rPr>
      </w:pPr>
      <w:r w:rsidRPr="00E61E13">
        <w:rPr>
          <w:sz w:val="24"/>
          <w:szCs w:val="24"/>
          <w:lang w:val="sk-SK"/>
        </w:rPr>
        <w:t xml:space="preserve">Po aplikácii prípravku </w:t>
      </w:r>
      <w:r w:rsidR="00B620DE">
        <w:rPr>
          <w:sz w:val="24"/>
          <w:szCs w:val="24"/>
          <w:lang w:val="sk-SK"/>
        </w:rPr>
        <w:t>IMPERIS</w:t>
      </w:r>
      <w:r w:rsidRPr="00E61E13">
        <w:rPr>
          <w:sz w:val="24"/>
          <w:szCs w:val="24"/>
          <w:lang w:val="sk-SK"/>
        </w:rPr>
        <w:t xml:space="preserve"> nie sú zná</w:t>
      </w:r>
      <w:r w:rsidR="00FC2A58" w:rsidRPr="00E61E13">
        <w:rPr>
          <w:sz w:val="24"/>
          <w:szCs w:val="24"/>
          <w:lang w:val="sk-SK"/>
        </w:rPr>
        <w:t>me negatívne účinky na následné a</w:t>
      </w:r>
      <w:r w:rsidRPr="00E61E13">
        <w:rPr>
          <w:sz w:val="24"/>
          <w:szCs w:val="24"/>
          <w:lang w:val="sk-SK"/>
        </w:rPr>
        <w:t xml:space="preserve"> náhradné </w:t>
      </w:r>
      <w:r w:rsidR="00FC2A58" w:rsidRPr="00E61E13">
        <w:rPr>
          <w:sz w:val="24"/>
          <w:szCs w:val="24"/>
          <w:lang w:val="sk-SK"/>
        </w:rPr>
        <w:t>plodiny</w:t>
      </w:r>
      <w:r w:rsidRPr="00E61E13">
        <w:rPr>
          <w:sz w:val="24"/>
          <w:szCs w:val="24"/>
          <w:lang w:val="sk-SK"/>
        </w:rPr>
        <w:t xml:space="preserve">. Prípravok môže spôsobiť poškodenie širokolistých plodín, pri aplikácii zabráňte úletu </w:t>
      </w:r>
      <w:r w:rsidR="00186771" w:rsidRPr="00E61E13">
        <w:rPr>
          <w:sz w:val="24"/>
          <w:szCs w:val="24"/>
          <w:lang w:val="sk-SK"/>
        </w:rPr>
        <w:t xml:space="preserve">postrekovej kvapaliny </w:t>
      </w:r>
      <w:r w:rsidRPr="00E61E13">
        <w:rPr>
          <w:sz w:val="24"/>
          <w:szCs w:val="24"/>
          <w:lang w:val="sk-SK"/>
        </w:rPr>
        <w:t xml:space="preserve">na </w:t>
      </w:r>
      <w:r w:rsidR="00FC2A58" w:rsidRPr="00E61E13">
        <w:rPr>
          <w:sz w:val="24"/>
          <w:szCs w:val="24"/>
          <w:lang w:val="sk-SK"/>
        </w:rPr>
        <w:t>susediace plodiny</w:t>
      </w:r>
      <w:r w:rsidRPr="00E61E13">
        <w:rPr>
          <w:sz w:val="24"/>
          <w:szCs w:val="24"/>
          <w:lang w:val="sk-SK"/>
        </w:rPr>
        <w:t>.</w:t>
      </w:r>
    </w:p>
    <w:p w:rsidR="004042BD" w:rsidRDefault="004042BD" w:rsidP="00893AC9">
      <w:pPr>
        <w:pStyle w:val="Zkladntext"/>
        <w:rPr>
          <w:rFonts w:ascii="Times New Roman" w:hAnsi="Times New Roman"/>
          <w:sz w:val="24"/>
          <w:szCs w:val="24"/>
          <w:lang w:val="sk-SK"/>
        </w:rPr>
      </w:pPr>
    </w:p>
    <w:p w:rsidR="00E61E13" w:rsidRPr="00B31D3A" w:rsidRDefault="00E61E13" w:rsidP="00893AC9">
      <w:pPr>
        <w:pStyle w:val="Zkladntext"/>
        <w:rPr>
          <w:rFonts w:ascii="Times New Roman" w:hAnsi="Times New Roman"/>
          <w:sz w:val="24"/>
          <w:szCs w:val="24"/>
          <w:lang w:val="sk-SK"/>
        </w:rPr>
      </w:pPr>
    </w:p>
    <w:p w:rsidR="004042BD" w:rsidRPr="00E61E13" w:rsidRDefault="004042BD" w:rsidP="00893AC9">
      <w:pPr>
        <w:pStyle w:val="Zkladntext"/>
        <w:rPr>
          <w:rFonts w:ascii="Times New Roman" w:hAnsi="Times New Roman"/>
          <w:b/>
          <w:sz w:val="24"/>
          <w:szCs w:val="24"/>
          <w:lang w:val="sk-SK"/>
        </w:rPr>
      </w:pPr>
      <w:r w:rsidRPr="00E61E13">
        <w:rPr>
          <w:rFonts w:ascii="Times New Roman" w:hAnsi="Times New Roman"/>
          <w:b/>
          <w:sz w:val="24"/>
          <w:szCs w:val="24"/>
          <w:lang w:val="sk-SK"/>
        </w:rPr>
        <w:lastRenderedPageBreak/>
        <w:t>VPLYV NA UŽITOČNÉ A INÉ NECIEĽOVÉ ORGANIZMY</w:t>
      </w:r>
    </w:p>
    <w:p w:rsidR="004042BD" w:rsidRPr="00E61E13" w:rsidRDefault="004042BD" w:rsidP="00893AC9">
      <w:pPr>
        <w:jc w:val="both"/>
        <w:rPr>
          <w:sz w:val="24"/>
          <w:szCs w:val="24"/>
          <w:lang w:val="sk-SK"/>
        </w:rPr>
      </w:pPr>
      <w:r w:rsidRPr="00E61E13">
        <w:rPr>
          <w:sz w:val="24"/>
          <w:szCs w:val="24"/>
          <w:lang w:val="sk-SK"/>
        </w:rPr>
        <w:t xml:space="preserve">V priebehu testovania nebol zistený negatívny vplyv na bežne sa vyskytujúce užitočné </w:t>
      </w:r>
      <w:r w:rsidR="00E61E13" w:rsidRPr="00E61E13">
        <w:rPr>
          <w:sz w:val="24"/>
          <w:szCs w:val="24"/>
          <w:lang w:val="sk-SK"/>
        </w:rPr>
        <w:t>a</w:t>
      </w:r>
      <w:r w:rsidR="00E61E13">
        <w:rPr>
          <w:sz w:val="24"/>
          <w:szCs w:val="24"/>
          <w:lang w:val="sk-SK"/>
        </w:rPr>
        <w:t> </w:t>
      </w:r>
      <w:r w:rsidRPr="00E61E13">
        <w:rPr>
          <w:sz w:val="24"/>
          <w:szCs w:val="24"/>
          <w:lang w:val="sk-SK"/>
        </w:rPr>
        <w:t>necieľové organizmy.</w:t>
      </w:r>
    </w:p>
    <w:p w:rsidR="004042BD" w:rsidRPr="00E61E13" w:rsidRDefault="004042BD" w:rsidP="00893AC9">
      <w:pPr>
        <w:jc w:val="both"/>
        <w:rPr>
          <w:sz w:val="24"/>
          <w:szCs w:val="24"/>
          <w:lang w:val="sk-SK"/>
        </w:rPr>
      </w:pPr>
    </w:p>
    <w:p w:rsidR="004042BD" w:rsidRPr="00E61E13" w:rsidRDefault="004042BD" w:rsidP="00893AC9">
      <w:pPr>
        <w:jc w:val="both"/>
        <w:rPr>
          <w:b/>
          <w:sz w:val="24"/>
          <w:szCs w:val="24"/>
          <w:lang w:val="sk-SK"/>
        </w:rPr>
      </w:pPr>
      <w:r w:rsidRPr="00E61E13">
        <w:rPr>
          <w:b/>
          <w:sz w:val="24"/>
          <w:szCs w:val="24"/>
          <w:lang w:val="sk-SK"/>
        </w:rPr>
        <w:t>PRÍPRAVA POSTREKOVEJ KVAPALINY A ZNEŠKODNENIE OBALOV</w:t>
      </w:r>
    </w:p>
    <w:p w:rsidR="004042BD" w:rsidRPr="00E61E13" w:rsidRDefault="004042BD" w:rsidP="00893AC9">
      <w:pPr>
        <w:jc w:val="both"/>
        <w:rPr>
          <w:sz w:val="24"/>
          <w:szCs w:val="24"/>
          <w:lang w:val="sk-SK"/>
        </w:rPr>
      </w:pPr>
      <w:r w:rsidRPr="00E61E13">
        <w:rPr>
          <w:sz w:val="24"/>
          <w:szCs w:val="24"/>
          <w:lang w:val="sk-SK"/>
        </w:rPr>
        <w:t xml:space="preserve">Pred použitím prípravok dôkladne pretrepte. Odmerané množstvo prípravku vlejte do nádrže postrekovača naplnenej do polovice vodou a za stáleho miešania doplňte na požadovaný objem. Prázdny obal z tohto prípravku vypláchnite vodou a to buď ručne (3 krát po sebe) alebo </w:t>
      </w:r>
      <w:r w:rsidR="00E61E13" w:rsidRPr="00E61E13">
        <w:rPr>
          <w:sz w:val="24"/>
          <w:szCs w:val="24"/>
          <w:lang w:val="sk-SK"/>
        </w:rPr>
        <w:t>v</w:t>
      </w:r>
      <w:r w:rsidR="00E61E13">
        <w:rPr>
          <w:sz w:val="24"/>
          <w:szCs w:val="24"/>
          <w:lang w:val="sk-SK"/>
        </w:rPr>
        <w:t> </w:t>
      </w:r>
      <w:r w:rsidRPr="00E61E13">
        <w:rPr>
          <w:sz w:val="24"/>
          <w:szCs w:val="24"/>
          <w:lang w:val="sk-SK"/>
        </w:rPr>
        <w:t xml:space="preserve">primiešavacom zariadení, ktoré je súčasťou postrekovača. Výplachovú vodu vlejte do nádrže postrekovača a obal odovzdajte vášmu zmluvnému subjektu, ktorý má oprávnenie na zber </w:t>
      </w:r>
      <w:r w:rsidR="00E61E13" w:rsidRPr="00E61E13">
        <w:rPr>
          <w:sz w:val="24"/>
          <w:szCs w:val="24"/>
          <w:lang w:val="sk-SK"/>
        </w:rPr>
        <w:t>a</w:t>
      </w:r>
      <w:r w:rsidR="00E61E13">
        <w:rPr>
          <w:sz w:val="24"/>
          <w:szCs w:val="24"/>
          <w:lang w:val="sk-SK"/>
        </w:rPr>
        <w:t> </w:t>
      </w:r>
      <w:r w:rsidRPr="00E61E13">
        <w:rPr>
          <w:sz w:val="24"/>
          <w:szCs w:val="24"/>
          <w:lang w:val="sk-SK"/>
        </w:rPr>
        <w:t>zneškodňovanie prázdnych obalov. Pripravte len také množstvo postrekovej kvapaliny, ktoré spotrebujete.</w:t>
      </w:r>
    </w:p>
    <w:p w:rsidR="004042BD" w:rsidRPr="00E61E13" w:rsidRDefault="004042BD" w:rsidP="00893AC9">
      <w:pPr>
        <w:jc w:val="both"/>
        <w:rPr>
          <w:sz w:val="24"/>
          <w:szCs w:val="24"/>
          <w:lang w:val="sk-SK"/>
        </w:rPr>
      </w:pPr>
      <w:r w:rsidRPr="00E61E13">
        <w:rPr>
          <w:sz w:val="24"/>
          <w:szCs w:val="24"/>
          <w:lang w:val="sk-SK"/>
        </w:rPr>
        <w:t>Zákaz opätovného použitia obalu alebo jeho použitia na iné účely!</w:t>
      </w:r>
    </w:p>
    <w:p w:rsidR="004042BD" w:rsidRPr="00E61E13" w:rsidRDefault="004042BD" w:rsidP="00893AC9">
      <w:pPr>
        <w:jc w:val="both"/>
        <w:rPr>
          <w:sz w:val="24"/>
          <w:szCs w:val="24"/>
          <w:lang w:val="sk-SK"/>
        </w:rPr>
      </w:pPr>
    </w:p>
    <w:p w:rsidR="004042BD" w:rsidRPr="00E61E13" w:rsidRDefault="004042BD" w:rsidP="00893AC9">
      <w:pPr>
        <w:jc w:val="both"/>
        <w:rPr>
          <w:b/>
          <w:noProof/>
          <w:sz w:val="24"/>
          <w:szCs w:val="24"/>
          <w:lang w:val="sk-SK"/>
        </w:rPr>
      </w:pPr>
      <w:r w:rsidRPr="00E61E13">
        <w:rPr>
          <w:b/>
          <w:noProof/>
          <w:sz w:val="24"/>
          <w:szCs w:val="24"/>
          <w:lang w:val="sk-SK"/>
        </w:rPr>
        <w:t>ČISTENIE APLIKAČNÉHO ZARIADENIA</w:t>
      </w:r>
    </w:p>
    <w:p w:rsidR="004042BD" w:rsidRPr="00E61E13" w:rsidRDefault="004042BD" w:rsidP="00893AC9">
      <w:pPr>
        <w:jc w:val="both"/>
        <w:rPr>
          <w:noProof/>
          <w:sz w:val="24"/>
          <w:szCs w:val="24"/>
          <w:lang w:val="sk-SK"/>
        </w:rPr>
      </w:pPr>
      <w:r w:rsidRPr="00E61E13">
        <w:rPr>
          <w:noProof/>
          <w:sz w:val="24"/>
          <w:szCs w:val="24"/>
          <w:lang w:val="sk-SK"/>
        </w:rPr>
        <w:t>Po skončení aplikácie prípravku je potrebné vyprázdniť nádrž postrekovacieho zariadenia a celé zariadenie vypláchnuť čistou vodou. Zvyšky aplikačnej kvapaliny ja zakázané vylievať v blízkosti vodných zdrojov, podzemných vôd a recipienty vôd povrchových.</w:t>
      </w:r>
    </w:p>
    <w:p w:rsidR="004042BD" w:rsidRPr="00E61E13" w:rsidRDefault="004042BD" w:rsidP="00893AC9">
      <w:pPr>
        <w:jc w:val="both"/>
        <w:rPr>
          <w:noProof/>
          <w:sz w:val="24"/>
          <w:szCs w:val="24"/>
          <w:lang w:val="sk-SK"/>
        </w:rPr>
      </w:pPr>
      <w:r w:rsidRPr="00E61E13">
        <w:rPr>
          <w:noProof/>
          <w:snapToGrid w:val="0"/>
          <w:sz w:val="24"/>
          <w:szCs w:val="24"/>
          <w:lang w:val="sk-SK" w:eastAsia="cs-CZ"/>
        </w:rPr>
        <w:t>Použité aplikačné zariadenie a ochranné pracovné prostriedky asanujte 3% roztokom uhličitanu sodného (sódy) a umyte vodou.</w:t>
      </w:r>
    </w:p>
    <w:p w:rsidR="004042BD" w:rsidRPr="00E61E13" w:rsidRDefault="004042BD" w:rsidP="00893AC9">
      <w:pPr>
        <w:jc w:val="both"/>
        <w:rPr>
          <w:sz w:val="24"/>
          <w:szCs w:val="24"/>
          <w:highlight w:val="yellow"/>
          <w:lang w:val="sk-SK"/>
        </w:rPr>
      </w:pPr>
    </w:p>
    <w:p w:rsidR="004042BD" w:rsidRPr="00E61E13" w:rsidRDefault="00C42A58" w:rsidP="00893AC9">
      <w:pPr>
        <w:jc w:val="both"/>
        <w:rPr>
          <w:b/>
          <w:bCs/>
          <w:sz w:val="24"/>
          <w:szCs w:val="24"/>
          <w:lang w:val="sk-SK"/>
        </w:rPr>
      </w:pPr>
      <w:r w:rsidRPr="00E61E13">
        <w:rPr>
          <w:b/>
          <w:bCs/>
          <w:sz w:val="24"/>
          <w:szCs w:val="24"/>
          <w:lang w:val="sk-SK"/>
        </w:rPr>
        <w:t>BEZPEČNOSTNÉ OPATRENIA</w:t>
      </w:r>
    </w:p>
    <w:p w:rsidR="004042BD" w:rsidRPr="00E61E13" w:rsidRDefault="004042BD" w:rsidP="00893AC9">
      <w:pPr>
        <w:jc w:val="both"/>
        <w:rPr>
          <w:sz w:val="24"/>
          <w:szCs w:val="24"/>
          <w:lang w:val="sk-SK"/>
        </w:rPr>
      </w:pPr>
      <w:r w:rsidRPr="00E61E13">
        <w:rPr>
          <w:snapToGrid w:val="0"/>
          <w:sz w:val="24"/>
          <w:szCs w:val="24"/>
          <w:lang w:val="sk-SK" w:eastAsia="cs-CZ"/>
        </w:rPr>
        <w:t xml:space="preserve">Pred použitím prípravku si dôkladne prečítajte návod na použitie! </w:t>
      </w:r>
      <w:r w:rsidRPr="00E61E13">
        <w:rPr>
          <w:sz w:val="24"/>
          <w:szCs w:val="24"/>
          <w:lang w:val="sk-SK"/>
        </w:rPr>
        <w:t>Pri práci s prípravkom je potrebné používať schválené ochranné pomôcky. Protichemický ochranný odev z tkaného textilného materiálu, ochranné okuliare s bočnými štítmi, rúško alebo respirátor + filter proti parám, ochranné rukavice z plastu alebo gumy, gumové alebo plastové čižmy. Pri rozrábaní prípravku používajte zásteru z PVC alebo pogumovaného textilu.</w:t>
      </w:r>
    </w:p>
    <w:p w:rsidR="004042BD" w:rsidRPr="00E61E13" w:rsidRDefault="004042BD" w:rsidP="00893AC9">
      <w:pPr>
        <w:jc w:val="both"/>
        <w:rPr>
          <w:sz w:val="24"/>
          <w:szCs w:val="24"/>
          <w:lang w:val="sk-SK"/>
        </w:rPr>
      </w:pPr>
      <w:r w:rsidRPr="00E61E13">
        <w:rPr>
          <w:sz w:val="24"/>
          <w:szCs w:val="24"/>
          <w:lang w:val="sk-SK"/>
        </w:rPr>
        <w:t>Postrek sa smie vykonávať za bezvetria alebo pri miernom vánku tak, aby nebola zasiahnutá obsluha. Postrek nesmie zasiahnuť susedné porasty! Je nutné vyvarovať sa miestneho predávkovania. Postrekovač je nutné po skončení práce vypláchnuť vodou alebo 3 % roztokom sódy a potom čistou vodou.</w:t>
      </w:r>
    </w:p>
    <w:p w:rsidR="004042BD" w:rsidRPr="00E61E13" w:rsidRDefault="004042BD" w:rsidP="00893AC9">
      <w:pPr>
        <w:jc w:val="both"/>
        <w:rPr>
          <w:sz w:val="24"/>
          <w:szCs w:val="24"/>
          <w:lang w:val="sk-SK"/>
        </w:rPr>
      </w:pPr>
      <w:r w:rsidRPr="00E61E13">
        <w:rPr>
          <w:sz w:val="24"/>
          <w:szCs w:val="24"/>
          <w:lang w:val="sk-SK"/>
        </w:rPr>
        <w:t xml:space="preserve">Pri práci nejedzte, nepite a nefajčite. Pred jedlom a po skončení práce sa dôkladne umyte mydlom a teplou vodou. Zvyšky postrekovej tekutiny a oplachovej vody sa nesmú vylievať </w:t>
      </w:r>
      <w:r w:rsidR="00E61E13" w:rsidRPr="00E61E13">
        <w:rPr>
          <w:sz w:val="24"/>
          <w:szCs w:val="24"/>
          <w:lang w:val="sk-SK"/>
        </w:rPr>
        <w:t>v</w:t>
      </w:r>
      <w:r w:rsidR="00E61E13">
        <w:rPr>
          <w:sz w:val="24"/>
          <w:szCs w:val="24"/>
          <w:lang w:val="sk-SK"/>
        </w:rPr>
        <w:t> </w:t>
      </w:r>
      <w:r w:rsidRPr="00E61E13">
        <w:rPr>
          <w:sz w:val="24"/>
          <w:szCs w:val="24"/>
          <w:lang w:val="sk-SK"/>
        </w:rPr>
        <w:t>blízkosti zdrojov spodných  a povrchových vôd.</w:t>
      </w:r>
    </w:p>
    <w:p w:rsidR="004042BD" w:rsidRPr="00E61E13" w:rsidRDefault="004042BD" w:rsidP="00893AC9">
      <w:pPr>
        <w:jc w:val="both"/>
        <w:rPr>
          <w:sz w:val="24"/>
          <w:szCs w:val="24"/>
          <w:lang w:val="sk-SK"/>
        </w:rPr>
      </w:pPr>
      <w:r w:rsidRPr="00E61E13">
        <w:rPr>
          <w:sz w:val="24"/>
          <w:szCs w:val="24"/>
          <w:lang w:val="sk-SK"/>
        </w:rPr>
        <w:t>Prípadný požiar haste najlepšie rozprašovanou vodou, oxidom uhličitým, hasiacou penou, alebo hasiacim práškom. Kontaminovanú vodu použitú na hasenie zachytávajte samostatne, zabráňte vniknutiu do kanalizácie alebo do odpadových vôd. Odpad po zhorení a kontaminovanú vodu, použitú na hasenie, zneškodnite v súlade s platnými právnymi predpismi. V prípade požiaru alebo výbuchu nevdychujte výpary. Ak sú nádoby vystavené ohňu, ochladzujte ich striekaním vody.</w:t>
      </w:r>
    </w:p>
    <w:p w:rsidR="004042BD" w:rsidRPr="00E61E13" w:rsidRDefault="004042BD" w:rsidP="00893AC9">
      <w:pPr>
        <w:jc w:val="both"/>
        <w:rPr>
          <w:sz w:val="24"/>
          <w:szCs w:val="24"/>
          <w:lang w:val="sk-SK"/>
        </w:rPr>
      </w:pPr>
      <w:r w:rsidRPr="00E61E13">
        <w:rPr>
          <w:sz w:val="24"/>
          <w:szCs w:val="24"/>
          <w:lang w:val="sk-SK"/>
        </w:rPr>
        <w:t>Vodu použite len výnimočne, a to formou jemnej hmly, nikdy nie silným prúdom, a iba v tých prípadoch, kedy je dokonale zaručené, že kontaminovaná voda nemôže preniknúť z priestoru požiaru do okolia a hlavne, aby nemohla preniknúť do verejnej kanalizácie, zdrojov podzemných a povrchových vôd a nemohla zasiahnuť poľnohospodársku pôdu.</w:t>
      </w:r>
    </w:p>
    <w:p w:rsidR="004042BD" w:rsidRPr="00E61E13" w:rsidRDefault="004042BD" w:rsidP="00893AC9">
      <w:pPr>
        <w:jc w:val="both"/>
        <w:rPr>
          <w:b/>
          <w:bCs/>
          <w:sz w:val="24"/>
          <w:szCs w:val="24"/>
          <w:highlight w:val="yellow"/>
          <w:lang w:val="sk-SK"/>
        </w:rPr>
      </w:pPr>
    </w:p>
    <w:p w:rsidR="004042BD" w:rsidRPr="00E61E13" w:rsidRDefault="004042BD" w:rsidP="00893AC9">
      <w:pPr>
        <w:jc w:val="both"/>
        <w:rPr>
          <w:b/>
          <w:bCs/>
          <w:sz w:val="24"/>
          <w:szCs w:val="24"/>
          <w:lang w:val="sk-SK"/>
        </w:rPr>
      </w:pPr>
      <w:r w:rsidRPr="00E61E13">
        <w:rPr>
          <w:b/>
          <w:bCs/>
          <w:sz w:val="24"/>
          <w:szCs w:val="24"/>
          <w:lang w:val="sk-SK"/>
        </w:rPr>
        <w:t>Dôležité upozornenie</w:t>
      </w:r>
    </w:p>
    <w:p w:rsidR="004042BD" w:rsidRPr="00E61E13" w:rsidRDefault="004042BD" w:rsidP="00893AC9">
      <w:pPr>
        <w:jc w:val="both"/>
        <w:rPr>
          <w:sz w:val="24"/>
          <w:szCs w:val="24"/>
          <w:lang w:val="sk-SK"/>
        </w:rPr>
      </w:pPr>
      <w:r w:rsidRPr="00E61E13">
        <w:rPr>
          <w:sz w:val="24"/>
          <w:szCs w:val="24"/>
          <w:lang w:val="sk-SK"/>
        </w:rPr>
        <w:t>Pri požiarnom zásahu musia byť použité izolačné dýchacie prístroje, lebo pri horení môžu  vznikať toxické splodiny!</w:t>
      </w:r>
    </w:p>
    <w:p w:rsidR="004042BD" w:rsidRPr="00E61E13" w:rsidRDefault="004042BD" w:rsidP="00893AC9">
      <w:pPr>
        <w:jc w:val="both"/>
        <w:rPr>
          <w:b/>
          <w:bCs/>
          <w:sz w:val="24"/>
          <w:szCs w:val="24"/>
          <w:highlight w:val="yellow"/>
          <w:lang w:val="sk-SK"/>
        </w:rPr>
      </w:pPr>
    </w:p>
    <w:p w:rsidR="0001288C" w:rsidRPr="00E61E13" w:rsidRDefault="0001288C" w:rsidP="00893AC9">
      <w:pPr>
        <w:jc w:val="both"/>
        <w:rPr>
          <w:b/>
          <w:bCs/>
          <w:sz w:val="24"/>
          <w:szCs w:val="24"/>
          <w:lang w:val="sk-SK"/>
        </w:rPr>
      </w:pPr>
    </w:p>
    <w:p w:rsidR="00E61E13" w:rsidRDefault="0001288C" w:rsidP="00893AC9">
      <w:pPr>
        <w:jc w:val="both"/>
        <w:rPr>
          <w:b/>
          <w:bCs/>
          <w:sz w:val="24"/>
          <w:szCs w:val="24"/>
          <w:lang w:val="sk-SK"/>
        </w:rPr>
      </w:pPr>
      <w:r w:rsidRPr="00E61E13">
        <w:rPr>
          <w:b/>
          <w:bCs/>
          <w:sz w:val="24"/>
          <w:szCs w:val="24"/>
          <w:lang w:val="sk-SK"/>
        </w:rPr>
        <w:lastRenderedPageBreak/>
        <w:t>PRVÁ  POMOC</w:t>
      </w:r>
    </w:p>
    <w:p w:rsidR="004042BD" w:rsidRPr="00E61E13" w:rsidRDefault="004042BD" w:rsidP="00893AC9">
      <w:pPr>
        <w:jc w:val="both"/>
        <w:rPr>
          <w:sz w:val="24"/>
          <w:szCs w:val="24"/>
          <w:lang w:val="sk-SK"/>
        </w:rPr>
      </w:pPr>
      <w:r w:rsidRPr="00E61E13">
        <w:rPr>
          <w:b/>
          <w:bCs/>
          <w:i/>
          <w:iCs/>
          <w:sz w:val="24"/>
          <w:szCs w:val="24"/>
          <w:lang w:val="sk-SK"/>
        </w:rPr>
        <w:t xml:space="preserve">Po náhodnom požití: </w:t>
      </w:r>
      <w:r w:rsidRPr="00E61E13">
        <w:rPr>
          <w:sz w:val="24"/>
          <w:szCs w:val="24"/>
          <w:lang w:val="sk-SK"/>
        </w:rPr>
        <w:t>okamžite vypláchnite ústa a vypite 200-300 ml vody. Vyhľadajte lekára.</w:t>
      </w:r>
    </w:p>
    <w:p w:rsidR="004042BD" w:rsidRPr="00E61E13" w:rsidRDefault="004042BD" w:rsidP="00893AC9">
      <w:pPr>
        <w:jc w:val="both"/>
        <w:rPr>
          <w:sz w:val="24"/>
          <w:szCs w:val="24"/>
          <w:lang w:val="sk-SK"/>
        </w:rPr>
      </w:pPr>
      <w:r w:rsidRPr="00E61E13">
        <w:rPr>
          <w:b/>
          <w:bCs/>
          <w:i/>
          <w:iCs/>
          <w:sz w:val="24"/>
          <w:szCs w:val="24"/>
          <w:lang w:val="sk-SK"/>
        </w:rPr>
        <w:t>Po zasiahnutí očí:</w:t>
      </w:r>
      <w:r w:rsidRPr="00E61E13">
        <w:rPr>
          <w:sz w:val="24"/>
          <w:szCs w:val="24"/>
          <w:lang w:val="sk-SK"/>
        </w:rPr>
        <w:t xml:space="preserve"> oči vyplachujte po dobu minimálne 15 minút pod prúdom čistej vody.</w:t>
      </w:r>
    </w:p>
    <w:p w:rsidR="004042BD" w:rsidRPr="00E61E13" w:rsidRDefault="004042BD" w:rsidP="00893AC9">
      <w:pPr>
        <w:jc w:val="both"/>
        <w:rPr>
          <w:sz w:val="24"/>
          <w:szCs w:val="24"/>
          <w:lang w:val="sk-SK"/>
        </w:rPr>
      </w:pPr>
      <w:r w:rsidRPr="00E61E13">
        <w:rPr>
          <w:b/>
          <w:bCs/>
          <w:i/>
          <w:iCs/>
          <w:sz w:val="24"/>
          <w:szCs w:val="24"/>
          <w:lang w:val="sk-SK"/>
        </w:rPr>
        <w:t xml:space="preserve">Po zasiahnutí pokožky: </w:t>
      </w:r>
      <w:r w:rsidRPr="00E61E13">
        <w:rPr>
          <w:sz w:val="24"/>
          <w:szCs w:val="24"/>
          <w:lang w:val="sk-SK"/>
        </w:rPr>
        <w:t>Odstráňte okamžite odev a zasiahnuté miesto umyte mydlom a  vodou.</w:t>
      </w:r>
    </w:p>
    <w:p w:rsidR="004042BD" w:rsidRPr="00E61E13" w:rsidRDefault="004042BD" w:rsidP="00893AC9">
      <w:pPr>
        <w:jc w:val="both"/>
        <w:rPr>
          <w:sz w:val="24"/>
          <w:szCs w:val="24"/>
          <w:lang w:val="sk-SK"/>
        </w:rPr>
      </w:pPr>
      <w:r w:rsidRPr="00E61E13">
        <w:rPr>
          <w:b/>
          <w:bCs/>
          <w:i/>
          <w:iCs/>
          <w:sz w:val="24"/>
          <w:szCs w:val="24"/>
          <w:lang w:val="sk-SK"/>
        </w:rPr>
        <w:t xml:space="preserve">Po nadýchaní: </w:t>
      </w:r>
      <w:r w:rsidRPr="00E61E13">
        <w:rPr>
          <w:sz w:val="24"/>
          <w:szCs w:val="24"/>
          <w:lang w:val="sk-SK"/>
        </w:rPr>
        <w:t>Postihnutému zabezpečte pobyt na čistom vzduchu, pokoj a lekársku pomoc.</w:t>
      </w:r>
    </w:p>
    <w:p w:rsidR="00E61E13" w:rsidRDefault="00E61E13" w:rsidP="00893AC9">
      <w:pPr>
        <w:jc w:val="both"/>
        <w:rPr>
          <w:b/>
          <w:bCs/>
          <w:sz w:val="24"/>
          <w:szCs w:val="24"/>
          <w:lang w:val="sk-SK"/>
        </w:rPr>
      </w:pPr>
    </w:p>
    <w:p w:rsidR="004042BD" w:rsidRPr="00E61E13" w:rsidRDefault="004042BD" w:rsidP="00893AC9">
      <w:pPr>
        <w:jc w:val="both"/>
        <w:rPr>
          <w:sz w:val="24"/>
          <w:szCs w:val="24"/>
          <w:lang w:val="sk-SK"/>
        </w:rPr>
      </w:pPr>
      <w:r w:rsidRPr="00E61E13">
        <w:rPr>
          <w:b/>
          <w:bCs/>
          <w:sz w:val="24"/>
          <w:szCs w:val="24"/>
          <w:lang w:val="sk-SK"/>
        </w:rPr>
        <w:t>Pri podozrení na otravu alebo pri otrave</w:t>
      </w:r>
      <w:r w:rsidRPr="00E61E13">
        <w:rPr>
          <w:sz w:val="24"/>
          <w:szCs w:val="24"/>
          <w:lang w:val="sk-SK"/>
        </w:rPr>
        <w:t xml:space="preserve"> privolajte ihneď lekára a informujte ho o prípravku a poskytnutej prvej pomoci. V prípade potreby lekár môže liečbu konzultovať s pracovníkmi Národného toxikologického informačného centra v Bratislave (tel</w:t>
      </w:r>
      <w:r w:rsidRPr="00E61E13">
        <w:rPr>
          <w:b/>
          <w:bCs/>
          <w:sz w:val="24"/>
          <w:szCs w:val="24"/>
          <w:lang w:val="sk-SK"/>
        </w:rPr>
        <w:t xml:space="preserve">. </w:t>
      </w:r>
      <w:r w:rsidR="00E61E13">
        <w:rPr>
          <w:b/>
          <w:bCs/>
          <w:sz w:val="24"/>
          <w:szCs w:val="24"/>
          <w:lang w:val="sk-SK"/>
        </w:rPr>
        <w:t xml:space="preserve">+421/ (0) </w:t>
      </w:r>
      <w:r w:rsidRPr="00E61E13">
        <w:rPr>
          <w:b/>
          <w:bCs/>
          <w:sz w:val="24"/>
          <w:szCs w:val="24"/>
          <w:lang w:val="sk-SK"/>
        </w:rPr>
        <w:t>254 774 166</w:t>
      </w:r>
      <w:r w:rsidRPr="00E61E13">
        <w:rPr>
          <w:sz w:val="24"/>
          <w:szCs w:val="24"/>
          <w:lang w:val="sk-SK"/>
        </w:rPr>
        <w:t>).</w:t>
      </w:r>
    </w:p>
    <w:p w:rsidR="004042BD" w:rsidRPr="00E61E13" w:rsidRDefault="004042BD" w:rsidP="00893AC9">
      <w:pPr>
        <w:jc w:val="both"/>
        <w:rPr>
          <w:b/>
          <w:bCs/>
          <w:sz w:val="24"/>
          <w:szCs w:val="24"/>
          <w:highlight w:val="yellow"/>
          <w:lang w:val="sk-SK"/>
        </w:rPr>
      </w:pPr>
    </w:p>
    <w:p w:rsidR="004042BD" w:rsidRPr="00E61E13" w:rsidRDefault="004042BD" w:rsidP="00893AC9">
      <w:pPr>
        <w:jc w:val="both"/>
        <w:rPr>
          <w:b/>
          <w:bCs/>
          <w:sz w:val="24"/>
          <w:szCs w:val="24"/>
          <w:lang w:val="sk-SK"/>
        </w:rPr>
      </w:pPr>
      <w:r w:rsidRPr="00E61E13">
        <w:rPr>
          <w:b/>
          <w:bCs/>
          <w:sz w:val="24"/>
          <w:szCs w:val="24"/>
          <w:lang w:val="sk-SK"/>
        </w:rPr>
        <w:t>SKLADOVANIE</w:t>
      </w:r>
    </w:p>
    <w:p w:rsidR="004042BD" w:rsidRPr="00E61E13" w:rsidRDefault="004042BD" w:rsidP="00893AC9">
      <w:pPr>
        <w:jc w:val="both"/>
        <w:rPr>
          <w:snapToGrid w:val="0"/>
          <w:sz w:val="24"/>
          <w:szCs w:val="24"/>
          <w:lang w:val="sk-SK" w:eastAsia="cs-CZ"/>
        </w:rPr>
      </w:pPr>
      <w:r w:rsidRPr="00E61E13">
        <w:rPr>
          <w:snapToGrid w:val="0"/>
          <w:sz w:val="24"/>
          <w:szCs w:val="24"/>
          <w:lang w:val="sk-SK" w:eastAsia="cs-CZ"/>
        </w:rPr>
        <w:t xml:space="preserve">Prípravok skladujte v uzavretých, originálnych obaloch, v uzamknutých, suchých, čistých </w:t>
      </w:r>
      <w:r w:rsidR="00E61E13" w:rsidRPr="00E61E13">
        <w:rPr>
          <w:snapToGrid w:val="0"/>
          <w:sz w:val="24"/>
          <w:szCs w:val="24"/>
          <w:lang w:val="sk-SK" w:eastAsia="cs-CZ"/>
        </w:rPr>
        <w:t>a</w:t>
      </w:r>
      <w:r w:rsidR="00E61E13">
        <w:rPr>
          <w:snapToGrid w:val="0"/>
          <w:sz w:val="24"/>
          <w:szCs w:val="24"/>
          <w:lang w:val="sk-SK" w:eastAsia="cs-CZ"/>
        </w:rPr>
        <w:t> </w:t>
      </w:r>
      <w:r w:rsidRPr="00E61E13">
        <w:rPr>
          <w:snapToGrid w:val="0"/>
          <w:sz w:val="24"/>
          <w:szCs w:val="24"/>
          <w:lang w:val="sk-SK" w:eastAsia="cs-CZ"/>
        </w:rPr>
        <w:t>dobre vetrateľných skladoch, pri teplotách 0</w:t>
      </w:r>
      <w:r w:rsidR="00FC2A58" w:rsidRPr="00E61E13">
        <w:rPr>
          <w:snapToGrid w:val="0"/>
          <w:sz w:val="24"/>
          <w:szCs w:val="24"/>
          <w:lang w:val="sk-SK" w:eastAsia="cs-CZ"/>
        </w:rPr>
        <w:t xml:space="preserve"> až +</w:t>
      </w:r>
      <w:r w:rsidRPr="00E61E13">
        <w:rPr>
          <w:snapToGrid w:val="0"/>
          <w:sz w:val="24"/>
          <w:szCs w:val="24"/>
          <w:lang w:val="sk-SK" w:eastAsia="cs-CZ"/>
        </w:rPr>
        <w:t>40</w:t>
      </w:r>
      <w:r w:rsidRPr="00E61E13">
        <w:rPr>
          <w:snapToGrid w:val="0"/>
          <w:sz w:val="24"/>
          <w:szCs w:val="24"/>
          <w:vertAlign w:val="superscript"/>
          <w:lang w:val="sk-SK" w:eastAsia="cs-CZ"/>
        </w:rPr>
        <w:t>°</w:t>
      </w:r>
      <w:r w:rsidRPr="00E61E13">
        <w:rPr>
          <w:snapToGrid w:val="0"/>
          <w:sz w:val="24"/>
          <w:szCs w:val="24"/>
          <w:lang w:val="sk-SK" w:eastAsia="cs-CZ"/>
        </w:rPr>
        <w:t>C oddelene od potravín, nápojov, krmív, hnojív, dezinfekčných prostriedkov, horľavín a obalov od týchto látok.</w:t>
      </w:r>
    </w:p>
    <w:p w:rsidR="004042BD" w:rsidRPr="00E61E13" w:rsidRDefault="004042BD" w:rsidP="00893AC9">
      <w:pPr>
        <w:jc w:val="both"/>
        <w:rPr>
          <w:snapToGrid w:val="0"/>
          <w:sz w:val="24"/>
          <w:szCs w:val="24"/>
          <w:lang w:val="sk-SK" w:eastAsia="cs-CZ"/>
        </w:rPr>
      </w:pPr>
      <w:r w:rsidRPr="00E61E13">
        <w:rPr>
          <w:snapToGrid w:val="0"/>
          <w:sz w:val="24"/>
          <w:szCs w:val="24"/>
          <w:lang w:val="sk-SK" w:eastAsia="cs-CZ"/>
        </w:rPr>
        <w:t>Chráňte pred mrazom a priamym slnečným svetlom.</w:t>
      </w:r>
    </w:p>
    <w:p w:rsidR="004042BD" w:rsidRPr="00E61E13" w:rsidRDefault="004042BD" w:rsidP="00893AC9">
      <w:pPr>
        <w:jc w:val="both"/>
        <w:rPr>
          <w:snapToGrid w:val="0"/>
          <w:sz w:val="24"/>
          <w:szCs w:val="24"/>
          <w:lang w:val="sk-SK" w:eastAsia="cs-CZ"/>
        </w:rPr>
      </w:pPr>
      <w:r w:rsidRPr="00E61E13">
        <w:rPr>
          <w:snapToGrid w:val="0"/>
          <w:sz w:val="24"/>
          <w:szCs w:val="24"/>
          <w:lang w:val="sk-SK" w:eastAsia="cs-CZ"/>
        </w:rPr>
        <w:t xml:space="preserve">Pri správnom skladovaní v </w:t>
      </w:r>
      <w:r w:rsidRPr="00E61E13">
        <w:rPr>
          <w:sz w:val="24"/>
          <w:szCs w:val="24"/>
          <w:lang w:val="sk-SK"/>
        </w:rPr>
        <w:t>pôvodných</w:t>
      </w:r>
      <w:r w:rsidRPr="00E61E13">
        <w:rPr>
          <w:snapToGrid w:val="0"/>
          <w:sz w:val="24"/>
          <w:szCs w:val="24"/>
          <w:lang w:val="sk-SK" w:eastAsia="cs-CZ"/>
        </w:rPr>
        <w:t xml:space="preserve"> neporušených obaloch je doba použiteľnosti prípravku </w:t>
      </w:r>
      <w:r w:rsidR="004C7D72" w:rsidRPr="00E61E13">
        <w:rPr>
          <w:snapToGrid w:val="0"/>
          <w:sz w:val="24"/>
          <w:szCs w:val="24"/>
          <w:lang w:val="sk-SK" w:eastAsia="cs-CZ"/>
        </w:rPr>
        <w:t xml:space="preserve"> 3</w:t>
      </w:r>
      <w:r w:rsidRPr="00E61E13">
        <w:rPr>
          <w:snapToGrid w:val="0"/>
          <w:sz w:val="24"/>
          <w:szCs w:val="24"/>
          <w:lang w:val="sk-SK" w:eastAsia="cs-CZ"/>
        </w:rPr>
        <w:t xml:space="preserve"> roky od dátumu výroby.</w:t>
      </w:r>
    </w:p>
    <w:p w:rsidR="004042BD" w:rsidRPr="00E61E13" w:rsidRDefault="004042BD" w:rsidP="00893AC9">
      <w:pPr>
        <w:jc w:val="both"/>
        <w:rPr>
          <w:sz w:val="24"/>
          <w:szCs w:val="24"/>
          <w:highlight w:val="yellow"/>
          <w:lang w:val="sk-SK"/>
        </w:rPr>
      </w:pPr>
    </w:p>
    <w:p w:rsidR="004042BD" w:rsidRPr="00E61E13" w:rsidRDefault="004042BD" w:rsidP="00893AC9">
      <w:pPr>
        <w:jc w:val="both"/>
        <w:rPr>
          <w:b/>
          <w:bCs/>
          <w:sz w:val="24"/>
          <w:szCs w:val="24"/>
          <w:lang w:val="sk-SK"/>
        </w:rPr>
      </w:pPr>
      <w:r w:rsidRPr="00E61E13">
        <w:rPr>
          <w:b/>
          <w:bCs/>
          <w:sz w:val="24"/>
          <w:szCs w:val="24"/>
          <w:lang w:val="sk-SK"/>
        </w:rPr>
        <w:t>ZNEŠKODNENIE ZVYŠKOV</w:t>
      </w:r>
    </w:p>
    <w:p w:rsidR="004042BD" w:rsidRPr="00E61E13" w:rsidRDefault="004042BD" w:rsidP="00893AC9">
      <w:pPr>
        <w:jc w:val="both"/>
        <w:rPr>
          <w:sz w:val="24"/>
          <w:szCs w:val="24"/>
          <w:lang w:val="sk-SK"/>
        </w:rPr>
      </w:pPr>
      <w:r w:rsidRPr="00E61E13">
        <w:rPr>
          <w:sz w:val="24"/>
          <w:szCs w:val="24"/>
          <w:lang w:val="sk-SK"/>
        </w:rPr>
        <w:t>Nepoužité zvyšky prípravku v pôvodnom obale zneškodnite ako nebezpečný odpad.</w:t>
      </w:r>
    </w:p>
    <w:p w:rsidR="004042BD" w:rsidRPr="00E61E13" w:rsidRDefault="004042BD" w:rsidP="00893AC9">
      <w:pPr>
        <w:jc w:val="both"/>
        <w:rPr>
          <w:sz w:val="24"/>
          <w:szCs w:val="24"/>
          <w:lang w:val="sk-SK" w:eastAsia="en-US"/>
        </w:rPr>
      </w:pPr>
      <w:r w:rsidRPr="00E61E13">
        <w:rPr>
          <w:sz w:val="24"/>
          <w:szCs w:val="24"/>
          <w:lang w:val="sk-SK" w:eastAsia="en-US"/>
        </w:rPr>
        <w:t>Technologický zvyšok postrekovej kvapaliny po zriedení vystriekajte na neošetrenej ploche, nesmú však zasiahnuť zdroje podzemných ani recipienty povrchových vôd alebo zneškodnite ako nebezpečný odpad. Nepoužité zvyšky postrekovej kvapaliny v objeme väčšom ako technologický zvyšok (uvedené v technických parametroch mechanizačného prostriedku) zneškodnite ako nebezpečný odpad v súlade s platnou legislatívou o odpadoch.</w:t>
      </w:r>
    </w:p>
    <w:p w:rsidR="004042BD" w:rsidRPr="00E61E13" w:rsidRDefault="004042BD" w:rsidP="00893AC9">
      <w:pPr>
        <w:pStyle w:val="Zkladntext"/>
        <w:rPr>
          <w:rFonts w:ascii="Times New Roman" w:hAnsi="Times New Roman"/>
          <w:sz w:val="24"/>
          <w:szCs w:val="24"/>
          <w:lang w:val="sk-SK"/>
        </w:rPr>
      </w:pPr>
    </w:p>
    <w:p w:rsidR="004042BD" w:rsidRPr="00E61E13" w:rsidRDefault="004042BD" w:rsidP="00893AC9">
      <w:pPr>
        <w:pStyle w:val="Zkladntext"/>
        <w:rPr>
          <w:rFonts w:ascii="Times New Roman" w:hAnsi="Times New Roman"/>
          <w:sz w:val="24"/>
          <w:szCs w:val="24"/>
          <w:lang w:val="sk-SK"/>
        </w:rPr>
      </w:pPr>
      <w:r w:rsidRPr="00E61E13">
        <w:rPr>
          <w:rFonts w:ascii="Times New Roman" w:hAnsi="Times New Roman"/>
          <w:sz w:val="24"/>
          <w:szCs w:val="24"/>
          <w:lang w:val="sk-SK"/>
        </w:rPr>
        <w:t xml:space="preserve">BASF SE ručí za vysokú kvalitu dodávaného prípravku a podľa našich znalostí je vhodný </w:t>
      </w:r>
      <w:r w:rsidR="00E61E13" w:rsidRPr="00E61E13">
        <w:rPr>
          <w:rFonts w:ascii="Times New Roman" w:hAnsi="Times New Roman"/>
          <w:sz w:val="24"/>
          <w:szCs w:val="24"/>
          <w:lang w:val="sk-SK"/>
        </w:rPr>
        <w:t>k</w:t>
      </w:r>
      <w:r w:rsidR="00E61E13">
        <w:rPr>
          <w:rFonts w:ascii="Times New Roman" w:hAnsi="Times New Roman"/>
          <w:sz w:val="24"/>
          <w:szCs w:val="24"/>
          <w:lang w:val="sk-SK"/>
        </w:rPr>
        <w:t> </w:t>
      </w:r>
      <w:r w:rsidRPr="00E61E13">
        <w:rPr>
          <w:rFonts w:ascii="Times New Roman" w:hAnsi="Times New Roman"/>
          <w:sz w:val="24"/>
          <w:szCs w:val="24"/>
          <w:lang w:val="sk-SK"/>
        </w:rPr>
        <w:t xml:space="preserve">použitiu podľa návodu. Pretože však nemôžeme vykonávať kontrolu nad jeho skladovaním, zaobchádzaním s ním, miešaním, použitím či klimatickými podmienkami v priebehu alebo </w:t>
      </w:r>
      <w:r w:rsidR="00E61E13" w:rsidRPr="00E61E13">
        <w:rPr>
          <w:rFonts w:ascii="Times New Roman" w:hAnsi="Times New Roman"/>
          <w:sz w:val="24"/>
          <w:szCs w:val="24"/>
          <w:lang w:val="sk-SK"/>
        </w:rPr>
        <w:t>po</w:t>
      </w:r>
      <w:r w:rsidR="00E61E13">
        <w:rPr>
          <w:rFonts w:ascii="Times New Roman" w:hAnsi="Times New Roman"/>
          <w:sz w:val="24"/>
          <w:szCs w:val="24"/>
          <w:lang w:val="sk-SK"/>
        </w:rPr>
        <w:t> </w:t>
      </w:r>
      <w:r w:rsidRPr="00E61E13">
        <w:rPr>
          <w:rFonts w:ascii="Times New Roman" w:hAnsi="Times New Roman"/>
          <w:sz w:val="24"/>
          <w:szCs w:val="24"/>
          <w:lang w:val="sk-SK"/>
        </w:rPr>
        <w:t>aplikácii, nemôžeme preberať žiadnu zodpovednosť za akékoľvek zlyhanie účinnosti alebo straty, škody alebo poškodenia vyplývajúce zo skladovania, zaobchádzania, miešania alebo použitia.</w:t>
      </w:r>
    </w:p>
    <w:p w:rsidR="004042BD" w:rsidRPr="00E61E13" w:rsidRDefault="004042BD" w:rsidP="00893AC9">
      <w:pPr>
        <w:jc w:val="both"/>
        <w:rPr>
          <w:sz w:val="24"/>
          <w:szCs w:val="24"/>
          <w:lang w:val="sk-SK"/>
        </w:rPr>
      </w:pPr>
    </w:p>
    <w:p w:rsidR="004042BD" w:rsidRPr="00E61E13" w:rsidRDefault="004042BD" w:rsidP="00893AC9">
      <w:pPr>
        <w:jc w:val="both"/>
        <w:rPr>
          <w:sz w:val="24"/>
          <w:szCs w:val="24"/>
          <w:lang w:val="sk-SK"/>
        </w:rPr>
      </w:pPr>
      <w:r w:rsidRPr="00E61E13">
        <w:rPr>
          <w:sz w:val="24"/>
          <w:szCs w:val="24"/>
          <w:lang w:val="sk-SK"/>
        </w:rPr>
        <w:t>Prípravok je možné používať len v súlade s platným Zoznamom autorizovaných prípravkov na ochranu rastlín v SR.</w:t>
      </w:r>
    </w:p>
    <w:p w:rsidR="004042BD" w:rsidRPr="00E61E13" w:rsidRDefault="004042BD" w:rsidP="00893AC9">
      <w:pPr>
        <w:jc w:val="both"/>
        <w:rPr>
          <w:sz w:val="24"/>
          <w:szCs w:val="24"/>
          <w:lang w:val="sk-SK"/>
        </w:rPr>
      </w:pPr>
    </w:p>
    <w:p w:rsidR="004042BD" w:rsidRPr="00E61E13" w:rsidRDefault="004042BD" w:rsidP="00893AC9">
      <w:pPr>
        <w:jc w:val="both"/>
        <w:rPr>
          <w:b/>
          <w:color w:val="0000FF"/>
          <w:sz w:val="24"/>
          <w:szCs w:val="24"/>
          <w:u w:val="single"/>
          <w:lang w:val="sk-SK"/>
        </w:rPr>
      </w:pPr>
    </w:p>
    <w:p w:rsidR="004042BD" w:rsidRPr="00E61E13" w:rsidRDefault="004042BD" w:rsidP="00893AC9">
      <w:pPr>
        <w:jc w:val="both"/>
        <w:rPr>
          <w:b/>
          <w:color w:val="0000FF"/>
          <w:sz w:val="24"/>
          <w:szCs w:val="24"/>
          <w:u w:val="single"/>
          <w:lang w:val="sk-SK"/>
        </w:rPr>
      </w:pPr>
    </w:p>
    <w:p w:rsidR="004042BD" w:rsidRPr="00E61E13" w:rsidRDefault="004042BD" w:rsidP="00893AC9">
      <w:pPr>
        <w:jc w:val="both"/>
        <w:rPr>
          <w:b/>
          <w:sz w:val="24"/>
          <w:szCs w:val="24"/>
          <w:lang w:val="sk-SK"/>
        </w:rPr>
      </w:pPr>
    </w:p>
    <w:p w:rsidR="004042BD" w:rsidRPr="00E61E13" w:rsidRDefault="004042BD" w:rsidP="00893AC9">
      <w:pPr>
        <w:pStyle w:val="BodyText31"/>
        <w:spacing w:line="240" w:lineRule="auto"/>
        <w:rPr>
          <w:rFonts w:ascii="Times New Roman" w:hAnsi="Times New Roman"/>
          <w:b w:val="0"/>
          <w:sz w:val="24"/>
          <w:szCs w:val="24"/>
          <w:lang w:val="sk-SK"/>
        </w:rPr>
      </w:pPr>
    </w:p>
    <w:p w:rsidR="004042BD" w:rsidRPr="00E61E13" w:rsidRDefault="004042BD" w:rsidP="00893AC9">
      <w:pPr>
        <w:jc w:val="both"/>
        <w:rPr>
          <w:sz w:val="24"/>
          <w:szCs w:val="24"/>
          <w:lang w:val="sk-SK"/>
        </w:rPr>
      </w:pPr>
    </w:p>
    <w:sectPr w:rsidR="004042BD" w:rsidRPr="00E61E13" w:rsidSect="00893AC9">
      <w:headerReference w:type="default" r:id="rId9"/>
      <w:footerReference w:type="default" r:id="rId10"/>
      <w:headerReference w:type="first" r:id="rId11"/>
      <w:footerReference w:type="first" r:id="rId12"/>
      <w:type w:val="continuous"/>
      <w:pgSz w:w="11907" w:h="16840" w:code="9"/>
      <w:pgMar w:top="1418" w:right="1418" w:bottom="1418" w:left="1418" w:header="68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67E" w:rsidRDefault="0016767E">
      <w:r>
        <w:separator/>
      </w:r>
    </w:p>
  </w:endnote>
  <w:endnote w:type="continuationSeparator" w:id="0">
    <w:p w:rsidR="0016767E" w:rsidRDefault="00167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AC9" w:rsidRPr="00E61E13" w:rsidRDefault="00893AC9" w:rsidP="00893AC9">
    <w:pPr>
      <w:pStyle w:val="Pta"/>
    </w:pPr>
    <w:r w:rsidRPr="00E61E13">
      <w:t>I</w:t>
    </w:r>
    <w:r w:rsidR="00EA75D8" w:rsidRPr="00E61E13">
      <w:t>CZ/</w:t>
    </w:r>
    <w:r w:rsidR="003831DA" w:rsidRPr="00E61E13">
      <w:t>2021</w:t>
    </w:r>
    <w:r w:rsidR="00EA75D8" w:rsidRPr="00E61E13">
      <w:t>/</w:t>
    </w:r>
    <w:r w:rsidR="00B620DE">
      <w:t>11329/</w:t>
    </w:r>
    <w:proofErr w:type="spellStart"/>
    <w:r w:rsidR="00B620DE">
      <w:t>ce</w:t>
    </w:r>
    <w:proofErr w:type="spellEnd"/>
    <w:r w:rsidRPr="00E61E13">
      <w:tab/>
    </w:r>
    <w:r w:rsidRPr="00E61E13">
      <w:tab/>
    </w:r>
    <w:sdt>
      <w:sdtPr>
        <w:id w:val="1045791853"/>
        <w:docPartObj>
          <w:docPartGallery w:val="Page Numbers (Bottom of Page)"/>
          <w:docPartUnique/>
        </w:docPartObj>
      </w:sdtPr>
      <w:sdtEndPr/>
      <w:sdtContent>
        <w:sdt>
          <w:sdtPr>
            <w:id w:val="860082579"/>
            <w:docPartObj>
              <w:docPartGallery w:val="Page Numbers (Top of Page)"/>
              <w:docPartUnique/>
            </w:docPartObj>
          </w:sdtPr>
          <w:sdtEndPr/>
          <w:sdtContent>
            <w:r w:rsidRPr="00B31D3A">
              <w:rPr>
                <w:bCs/>
              </w:rPr>
              <w:fldChar w:fldCharType="begin"/>
            </w:r>
            <w:r w:rsidRPr="00E61E13">
              <w:rPr>
                <w:bCs/>
              </w:rPr>
              <w:instrText>PAGE</w:instrText>
            </w:r>
            <w:r w:rsidRPr="00B31D3A">
              <w:rPr>
                <w:bCs/>
              </w:rPr>
              <w:fldChar w:fldCharType="separate"/>
            </w:r>
            <w:r w:rsidR="00B620DE">
              <w:rPr>
                <w:bCs/>
                <w:noProof/>
              </w:rPr>
              <w:t>4</w:t>
            </w:r>
            <w:r w:rsidRPr="00B31D3A">
              <w:rPr>
                <w:bCs/>
              </w:rPr>
              <w:fldChar w:fldCharType="end"/>
            </w:r>
            <w:r w:rsidRPr="00E61E13">
              <w:rPr>
                <w:lang w:val="sk-SK"/>
              </w:rPr>
              <w:t xml:space="preserve"> / </w:t>
            </w:r>
            <w:r w:rsidRPr="00B31D3A">
              <w:rPr>
                <w:bCs/>
              </w:rPr>
              <w:fldChar w:fldCharType="begin"/>
            </w:r>
            <w:r w:rsidRPr="00E61E13">
              <w:rPr>
                <w:bCs/>
              </w:rPr>
              <w:instrText>NUMPAGES</w:instrText>
            </w:r>
            <w:r w:rsidRPr="00B31D3A">
              <w:rPr>
                <w:bCs/>
              </w:rPr>
              <w:fldChar w:fldCharType="separate"/>
            </w:r>
            <w:r w:rsidR="00B620DE">
              <w:rPr>
                <w:bCs/>
                <w:noProof/>
              </w:rPr>
              <w:t>6</w:t>
            </w:r>
            <w:r w:rsidRPr="00B31D3A">
              <w:rPr>
                <w:bCs/>
              </w:rPr>
              <w:fldChar w:fldCharType="end"/>
            </w:r>
          </w:sdtContent>
        </w:sdt>
      </w:sdtContent>
    </w:sdt>
  </w:p>
  <w:p w:rsidR="00771F9B" w:rsidRPr="00E61E13" w:rsidRDefault="00771F9B">
    <w:pPr>
      <w:pStyle w:val="Pta"/>
      <w:rPr>
        <w:lang w:val="sk-S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326999"/>
      <w:docPartObj>
        <w:docPartGallery w:val="Page Numbers (Bottom of Page)"/>
        <w:docPartUnique/>
      </w:docPartObj>
    </w:sdtPr>
    <w:sdtEndPr/>
    <w:sdtContent>
      <w:sdt>
        <w:sdtPr>
          <w:id w:val="98381352"/>
          <w:docPartObj>
            <w:docPartGallery w:val="Page Numbers (Top of Page)"/>
            <w:docPartUnique/>
          </w:docPartObj>
        </w:sdtPr>
        <w:sdtEndPr/>
        <w:sdtContent>
          <w:p w:rsidR="00893AC9" w:rsidRDefault="00893AC9">
            <w:pPr>
              <w:pStyle w:val="Pta"/>
            </w:pPr>
            <w:r>
              <w:t>ICZ/2013/1943/</w:t>
            </w:r>
            <w:proofErr w:type="spellStart"/>
            <w:r>
              <w:t>kn</w:t>
            </w:r>
            <w:proofErr w:type="spellEnd"/>
            <w:r>
              <w:tab/>
            </w:r>
            <w:r>
              <w:tab/>
            </w:r>
            <w:r>
              <w:rPr>
                <w:lang w:val="sk-SK"/>
              </w:rPr>
              <w:t xml:space="preserve">Strana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1450C6">
              <w:rPr>
                <w:b/>
                <w:bCs/>
                <w:noProof/>
              </w:rPr>
              <w:t>6</w:t>
            </w:r>
            <w:r>
              <w:rPr>
                <w:b/>
                <w:bCs/>
                <w:sz w:val="24"/>
                <w:szCs w:val="24"/>
              </w:rPr>
              <w:fldChar w:fldCharType="end"/>
            </w:r>
          </w:p>
        </w:sdtContent>
      </w:sdt>
    </w:sdtContent>
  </w:sdt>
  <w:p w:rsidR="00AB4D96" w:rsidRPr="00AB4D96" w:rsidRDefault="00AB4D96">
    <w:pPr>
      <w:pStyle w:val="Pta"/>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67E" w:rsidRDefault="0016767E">
      <w:r>
        <w:separator/>
      </w:r>
    </w:p>
  </w:footnote>
  <w:footnote w:type="continuationSeparator" w:id="0">
    <w:p w:rsidR="0016767E" w:rsidRDefault="00167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496" w:rsidRPr="00B31D3A" w:rsidRDefault="00173FD7" w:rsidP="00C70496">
    <w:pPr>
      <w:pStyle w:val="Hlavika"/>
      <w:jc w:val="right"/>
      <w:rPr>
        <w:lang w:val="sk-SK"/>
      </w:rPr>
    </w:pPr>
    <w:r w:rsidRPr="00B31D3A">
      <w:rPr>
        <w:lang w:val="sk-SK"/>
      </w:rPr>
      <w:t>E</w:t>
    </w:r>
    <w:r w:rsidR="00342522" w:rsidRPr="00B31D3A">
      <w:rPr>
        <w:lang w:val="sk-SK"/>
      </w:rPr>
      <w:t>tiketa schválená:</w:t>
    </w:r>
    <w:r w:rsidR="00C70496" w:rsidRPr="00B31D3A">
      <w:rPr>
        <w:lang w:val="sk-SK"/>
      </w:rPr>
      <w:t xml:space="preserve"> </w:t>
    </w:r>
    <w:r w:rsidR="00B620DE">
      <w:rPr>
        <w:lang w:val="sk-SK"/>
      </w:rPr>
      <w:t>09.11.2021</w:t>
    </w:r>
  </w:p>
  <w:p w:rsidR="00173FD7" w:rsidRDefault="00173FD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FD7" w:rsidRPr="0033400F" w:rsidRDefault="00173FD7" w:rsidP="009C7273">
    <w:pPr>
      <w:pStyle w:val="Hlavika"/>
      <w:jc w:val="right"/>
      <w:rPr>
        <w:sz w:val="24"/>
        <w:szCs w:val="24"/>
        <w:lang w:val="sk-SK"/>
      </w:rPr>
    </w:pPr>
    <w:r w:rsidRPr="00723B65">
      <w:rPr>
        <w:sz w:val="24"/>
        <w:szCs w:val="24"/>
        <w:lang w:val="sk-SK"/>
      </w:rPr>
      <w:t>E</w:t>
    </w:r>
    <w:r w:rsidR="00723B65" w:rsidRPr="00723B65">
      <w:rPr>
        <w:sz w:val="24"/>
        <w:szCs w:val="24"/>
        <w:lang w:val="sk-SK"/>
      </w:rPr>
      <w:t>tiketa schválená:</w:t>
    </w:r>
    <w:r w:rsidR="00723B65">
      <w:rPr>
        <w:sz w:val="24"/>
        <w:szCs w:val="24"/>
        <w:lang w:val="sk-SK"/>
      </w:rPr>
      <w:t xml:space="preserve"> 18.2.2016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273"/>
    <w:rsid w:val="0001150B"/>
    <w:rsid w:val="0001288C"/>
    <w:rsid w:val="00022EE0"/>
    <w:rsid w:val="000258BA"/>
    <w:rsid w:val="00034A12"/>
    <w:rsid w:val="000558F1"/>
    <w:rsid w:val="0005593B"/>
    <w:rsid w:val="00071A7D"/>
    <w:rsid w:val="00072F1F"/>
    <w:rsid w:val="0008669E"/>
    <w:rsid w:val="0009347C"/>
    <w:rsid w:val="000A0AEF"/>
    <w:rsid w:val="000C09F2"/>
    <w:rsid w:val="000D6FC1"/>
    <w:rsid w:val="000F20A3"/>
    <w:rsid w:val="00101931"/>
    <w:rsid w:val="001102B5"/>
    <w:rsid w:val="00120477"/>
    <w:rsid w:val="0012055A"/>
    <w:rsid w:val="00130F73"/>
    <w:rsid w:val="00131861"/>
    <w:rsid w:val="0013326A"/>
    <w:rsid w:val="001450C6"/>
    <w:rsid w:val="00157BF0"/>
    <w:rsid w:val="0016767E"/>
    <w:rsid w:val="00173FD7"/>
    <w:rsid w:val="0017742E"/>
    <w:rsid w:val="00186771"/>
    <w:rsid w:val="00190A08"/>
    <w:rsid w:val="00190FD5"/>
    <w:rsid w:val="0019193B"/>
    <w:rsid w:val="00192576"/>
    <w:rsid w:val="001D3413"/>
    <w:rsid w:val="001E7870"/>
    <w:rsid w:val="001F182A"/>
    <w:rsid w:val="00200FB2"/>
    <w:rsid w:val="00201AD4"/>
    <w:rsid w:val="00232251"/>
    <w:rsid w:val="002402FC"/>
    <w:rsid w:val="00242C53"/>
    <w:rsid w:val="00253937"/>
    <w:rsid w:val="00261E66"/>
    <w:rsid w:val="00263F54"/>
    <w:rsid w:val="0027782F"/>
    <w:rsid w:val="00292B51"/>
    <w:rsid w:val="00293A5A"/>
    <w:rsid w:val="002A21F7"/>
    <w:rsid w:val="002B30D5"/>
    <w:rsid w:val="002B77C0"/>
    <w:rsid w:val="002C4982"/>
    <w:rsid w:val="002E3561"/>
    <w:rsid w:val="002F5113"/>
    <w:rsid w:val="00313A40"/>
    <w:rsid w:val="003305DE"/>
    <w:rsid w:val="00341BCA"/>
    <w:rsid w:val="00342522"/>
    <w:rsid w:val="0036097B"/>
    <w:rsid w:val="00377CAF"/>
    <w:rsid w:val="003806EA"/>
    <w:rsid w:val="003831DA"/>
    <w:rsid w:val="0039015B"/>
    <w:rsid w:val="003938A6"/>
    <w:rsid w:val="003A214C"/>
    <w:rsid w:val="003A48AC"/>
    <w:rsid w:val="003A66A8"/>
    <w:rsid w:val="003B3A62"/>
    <w:rsid w:val="003E0435"/>
    <w:rsid w:val="003E0A6D"/>
    <w:rsid w:val="003E56A5"/>
    <w:rsid w:val="003F594A"/>
    <w:rsid w:val="004042BD"/>
    <w:rsid w:val="00411F7E"/>
    <w:rsid w:val="00413354"/>
    <w:rsid w:val="00422C9E"/>
    <w:rsid w:val="0042320C"/>
    <w:rsid w:val="00426B02"/>
    <w:rsid w:val="00446C03"/>
    <w:rsid w:val="00452C64"/>
    <w:rsid w:val="0046239D"/>
    <w:rsid w:val="00482CF5"/>
    <w:rsid w:val="00494914"/>
    <w:rsid w:val="00497E59"/>
    <w:rsid w:val="004C5D05"/>
    <w:rsid w:val="004C7D72"/>
    <w:rsid w:val="004E5ADB"/>
    <w:rsid w:val="004E7569"/>
    <w:rsid w:val="004F0495"/>
    <w:rsid w:val="004F2A73"/>
    <w:rsid w:val="00525AB8"/>
    <w:rsid w:val="0053188B"/>
    <w:rsid w:val="00532B95"/>
    <w:rsid w:val="00535008"/>
    <w:rsid w:val="00551F45"/>
    <w:rsid w:val="00564658"/>
    <w:rsid w:val="005705AD"/>
    <w:rsid w:val="00574915"/>
    <w:rsid w:val="00581ABD"/>
    <w:rsid w:val="00581C4C"/>
    <w:rsid w:val="00584C2C"/>
    <w:rsid w:val="005B1D3D"/>
    <w:rsid w:val="005D22BE"/>
    <w:rsid w:val="005D4F13"/>
    <w:rsid w:val="005E136C"/>
    <w:rsid w:val="00607F0E"/>
    <w:rsid w:val="0063244F"/>
    <w:rsid w:val="00651819"/>
    <w:rsid w:val="0065547F"/>
    <w:rsid w:val="006574CC"/>
    <w:rsid w:val="00657E24"/>
    <w:rsid w:val="006812E1"/>
    <w:rsid w:val="0069002E"/>
    <w:rsid w:val="00693674"/>
    <w:rsid w:val="00697F15"/>
    <w:rsid w:val="006B0C88"/>
    <w:rsid w:val="006B1606"/>
    <w:rsid w:val="006B3B6F"/>
    <w:rsid w:val="006C12A4"/>
    <w:rsid w:val="006C4325"/>
    <w:rsid w:val="006C6FC8"/>
    <w:rsid w:val="006F2E51"/>
    <w:rsid w:val="007031E3"/>
    <w:rsid w:val="00704B66"/>
    <w:rsid w:val="007061A4"/>
    <w:rsid w:val="00717B8A"/>
    <w:rsid w:val="00723B65"/>
    <w:rsid w:val="00747524"/>
    <w:rsid w:val="00751588"/>
    <w:rsid w:val="00762279"/>
    <w:rsid w:val="0077143D"/>
    <w:rsid w:val="00771F9B"/>
    <w:rsid w:val="007B01A3"/>
    <w:rsid w:val="007B25CD"/>
    <w:rsid w:val="007C3CEB"/>
    <w:rsid w:val="007E7891"/>
    <w:rsid w:val="007F0911"/>
    <w:rsid w:val="007F37CC"/>
    <w:rsid w:val="00800E5D"/>
    <w:rsid w:val="00807C83"/>
    <w:rsid w:val="00811756"/>
    <w:rsid w:val="00813E2F"/>
    <w:rsid w:val="008164FF"/>
    <w:rsid w:val="008235C4"/>
    <w:rsid w:val="00824E49"/>
    <w:rsid w:val="00830F7F"/>
    <w:rsid w:val="008342AE"/>
    <w:rsid w:val="00841890"/>
    <w:rsid w:val="00847DC3"/>
    <w:rsid w:val="00860AB1"/>
    <w:rsid w:val="008627C9"/>
    <w:rsid w:val="008634F2"/>
    <w:rsid w:val="00893AC9"/>
    <w:rsid w:val="008A79B4"/>
    <w:rsid w:val="008C445A"/>
    <w:rsid w:val="008D7476"/>
    <w:rsid w:val="009054B1"/>
    <w:rsid w:val="00990B76"/>
    <w:rsid w:val="009B50F4"/>
    <w:rsid w:val="009C7273"/>
    <w:rsid w:val="009D10B8"/>
    <w:rsid w:val="009D1DC1"/>
    <w:rsid w:val="009D3B0B"/>
    <w:rsid w:val="009F3F20"/>
    <w:rsid w:val="00A109B8"/>
    <w:rsid w:val="00A232E9"/>
    <w:rsid w:val="00A30501"/>
    <w:rsid w:val="00A40378"/>
    <w:rsid w:val="00A46EB2"/>
    <w:rsid w:val="00A710DE"/>
    <w:rsid w:val="00A857E3"/>
    <w:rsid w:val="00A872FF"/>
    <w:rsid w:val="00A87361"/>
    <w:rsid w:val="00A953CD"/>
    <w:rsid w:val="00A9563E"/>
    <w:rsid w:val="00AA367D"/>
    <w:rsid w:val="00AA7113"/>
    <w:rsid w:val="00AB4BD2"/>
    <w:rsid w:val="00AB4D96"/>
    <w:rsid w:val="00AD1E26"/>
    <w:rsid w:val="00AD7F0D"/>
    <w:rsid w:val="00AF5F72"/>
    <w:rsid w:val="00B07BAF"/>
    <w:rsid w:val="00B1337F"/>
    <w:rsid w:val="00B246DB"/>
    <w:rsid w:val="00B26B1F"/>
    <w:rsid w:val="00B31D3A"/>
    <w:rsid w:val="00B33CD2"/>
    <w:rsid w:val="00B35F3A"/>
    <w:rsid w:val="00B43815"/>
    <w:rsid w:val="00B56D15"/>
    <w:rsid w:val="00B620DE"/>
    <w:rsid w:val="00B8128C"/>
    <w:rsid w:val="00B87CCE"/>
    <w:rsid w:val="00BC211F"/>
    <w:rsid w:val="00BC21F4"/>
    <w:rsid w:val="00BC2A5E"/>
    <w:rsid w:val="00BC4623"/>
    <w:rsid w:val="00BC729D"/>
    <w:rsid w:val="00BF4EC7"/>
    <w:rsid w:val="00C04126"/>
    <w:rsid w:val="00C0781D"/>
    <w:rsid w:val="00C10062"/>
    <w:rsid w:val="00C1614C"/>
    <w:rsid w:val="00C31292"/>
    <w:rsid w:val="00C40D74"/>
    <w:rsid w:val="00C4233D"/>
    <w:rsid w:val="00C42A58"/>
    <w:rsid w:val="00C42F8B"/>
    <w:rsid w:val="00C53352"/>
    <w:rsid w:val="00C53A1D"/>
    <w:rsid w:val="00C56717"/>
    <w:rsid w:val="00C568EC"/>
    <w:rsid w:val="00C70496"/>
    <w:rsid w:val="00C75C56"/>
    <w:rsid w:val="00C911B4"/>
    <w:rsid w:val="00C95272"/>
    <w:rsid w:val="00C970D7"/>
    <w:rsid w:val="00CA6412"/>
    <w:rsid w:val="00CB499C"/>
    <w:rsid w:val="00CB5289"/>
    <w:rsid w:val="00CE633F"/>
    <w:rsid w:val="00CF15DE"/>
    <w:rsid w:val="00CF3988"/>
    <w:rsid w:val="00D0248D"/>
    <w:rsid w:val="00D54AD9"/>
    <w:rsid w:val="00D8524D"/>
    <w:rsid w:val="00D9418D"/>
    <w:rsid w:val="00DB082B"/>
    <w:rsid w:val="00DD5A42"/>
    <w:rsid w:val="00DE586F"/>
    <w:rsid w:val="00E042F9"/>
    <w:rsid w:val="00E408B1"/>
    <w:rsid w:val="00E43CEA"/>
    <w:rsid w:val="00E61E13"/>
    <w:rsid w:val="00E76DA7"/>
    <w:rsid w:val="00E87FA0"/>
    <w:rsid w:val="00EA75D8"/>
    <w:rsid w:val="00EC2C72"/>
    <w:rsid w:val="00EF74BA"/>
    <w:rsid w:val="00F07B8F"/>
    <w:rsid w:val="00F21078"/>
    <w:rsid w:val="00F267CC"/>
    <w:rsid w:val="00F26945"/>
    <w:rsid w:val="00F332F0"/>
    <w:rsid w:val="00F33FC8"/>
    <w:rsid w:val="00F40087"/>
    <w:rsid w:val="00F4514C"/>
    <w:rsid w:val="00F6252A"/>
    <w:rsid w:val="00F676E1"/>
    <w:rsid w:val="00FA232E"/>
    <w:rsid w:val="00FA7128"/>
    <w:rsid w:val="00FC2A58"/>
    <w:rsid w:val="00FD102D"/>
    <w:rsid w:val="00FD6F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211943"/>
  <w15:docId w15:val="{5F1939A4-2D49-4D36-AAAE-7D32F40A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C7273"/>
    <w:rPr>
      <w:lang w:val="cs-CZ"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9C7273"/>
    <w:pPr>
      <w:tabs>
        <w:tab w:val="center" w:pos="4536"/>
        <w:tab w:val="right" w:pos="9072"/>
      </w:tabs>
    </w:pPr>
  </w:style>
  <w:style w:type="paragraph" w:styleId="Pta">
    <w:name w:val="footer"/>
    <w:basedOn w:val="Normlny"/>
    <w:link w:val="PtaChar"/>
    <w:uiPriority w:val="99"/>
    <w:rsid w:val="009C7273"/>
    <w:pPr>
      <w:tabs>
        <w:tab w:val="center" w:pos="4536"/>
        <w:tab w:val="right" w:pos="9072"/>
      </w:tabs>
    </w:pPr>
  </w:style>
  <w:style w:type="character" w:styleId="slostrany">
    <w:name w:val="page number"/>
    <w:basedOn w:val="Predvolenpsmoodseku"/>
    <w:rsid w:val="009C7273"/>
  </w:style>
  <w:style w:type="paragraph" w:customStyle="1" w:styleId="BodyText31">
    <w:name w:val="Body Text 31"/>
    <w:basedOn w:val="Normlny"/>
    <w:rsid w:val="009C7273"/>
    <w:pPr>
      <w:spacing w:line="240" w:lineRule="exact"/>
      <w:jc w:val="both"/>
    </w:pPr>
    <w:rPr>
      <w:rFonts w:ascii="Arial" w:hAnsi="Arial"/>
      <w:b/>
      <w:sz w:val="22"/>
    </w:rPr>
  </w:style>
  <w:style w:type="paragraph" w:styleId="Zkladntext">
    <w:name w:val="Body Text"/>
    <w:basedOn w:val="Normlny"/>
    <w:rsid w:val="009C7273"/>
    <w:pPr>
      <w:jc w:val="both"/>
    </w:pPr>
    <w:rPr>
      <w:rFonts w:ascii="Arial" w:hAnsi="Arial"/>
    </w:rPr>
  </w:style>
  <w:style w:type="paragraph" w:customStyle="1" w:styleId="BodyText21">
    <w:name w:val="Body Text 21"/>
    <w:basedOn w:val="Normlny"/>
    <w:rsid w:val="009C7273"/>
    <w:pPr>
      <w:spacing w:before="120" w:line="240" w:lineRule="atLeast"/>
      <w:jc w:val="both"/>
    </w:pPr>
    <w:rPr>
      <w:rFonts w:ascii="Arial" w:hAnsi="Arial"/>
      <w:sz w:val="22"/>
    </w:rPr>
  </w:style>
  <w:style w:type="paragraph" w:customStyle="1" w:styleId="StandardG">
    <w:name w:val="Standard.G"/>
    <w:rsid w:val="009C7273"/>
    <w:rPr>
      <w:lang w:val="cs-CZ" w:eastAsia="de-DE"/>
    </w:rPr>
  </w:style>
  <w:style w:type="paragraph" w:customStyle="1" w:styleId="odstavecpopis">
    <w:name w:val="odstavec_popis"/>
    <w:basedOn w:val="Normlny"/>
    <w:rsid w:val="009C7273"/>
    <w:pPr>
      <w:jc w:val="both"/>
    </w:pPr>
    <w:rPr>
      <w:rFonts w:ascii="Courier New" w:hAnsi="Courier New"/>
      <w:lang w:val="sk-SK" w:eastAsia="cs-CZ"/>
    </w:rPr>
  </w:style>
  <w:style w:type="paragraph" w:styleId="Textbubliny">
    <w:name w:val="Balloon Text"/>
    <w:basedOn w:val="Normlny"/>
    <w:semiHidden/>
    <w:rsid w:val="004E5ADB"/>
    <w:rPr>
      <w:rFonts w:ascii="Tahoma" w:hAnsi="Tahoma" w:cs="Tahoma"/>
      <w:sz w:val="16"/>
      <w:szCs w:val="16"/>
    </w:rPr>
  </w:style>
  <w:style w:type="paragraph" w:styleId="Normlnysozarkami">
    <w:name w:val="Normal Indent"/>
    <w:basedOn w:val="Normlny"/>
    <w:uiPriority w:val="99"/>
    <w:rsid w:val="00581ABD"/>
    <w:pPr>
      <w:ind w:left="862"/>
      <w:jc w:val="both"/>
    </w:pPr>
    <w:rPr>
      <w:noProof/>
      <w:lang w:val="en-GB" w:eastAsia="en-US"/>
    </w:rPr>
  </w:style>
  <w:style w:type="character" w:styleId="Odkaznakomentr">
    <w:name w:val="annotation reference"/>
    <w:rsid w:val="00BC2A5E"/>
    <w:rPr>
      <w:sz w:val="16"/>
      <w:szCs w:val="16"/>
    </w:rPr>
  </w:style>
  <w:style w:type="paragraph" w:styleId="Textkomentra">
    <w:name w:val="annotation text"/>
    <w:basedOn w:val="Normlny"/>
    <w:link w:val="TextkomentraChar"/>
    <w:rsid w:val="00BC2A5E"/>
  </w:style>
  <w:style w:type="character" w:customStyle="1" w:styleId="TextkomentraChar">
    <w:name w:val="Text komentára Char"/>
    <w:link w:val="Textkomentra"/>
    <w:rsid w:val="00BC2A5E"/>
    <w:rPr>
      <w:lang w:val="cs-CZ" w:eastAsia="de-DE"/>
    </w:rPr>
  </w:style>
  <w:style w:type="paragraph" w:styleId="Predmetkomentra">
    <w:name w:val="annotation subject"/>
    <w:basedOn w:val="Textkomentra"/>
    <w:next w:val="Textkomentra"/>
    <w:link w:val="PredmetkomentraChar"/>
    <w:rsid w:val="00BC2A5E"/>
    <w:rPr>
      <w:b/>
      <w:bCs/>
    </w:rPr>
  </w:style>
  <w:style w:type="character" w:customStyle="1" w:styleId="PredmetkomentraChar">
    <w:name w:val="Predmet komentára Char"/>
    <w:link w:val="Predmetkomentra"/>
    <w:rsid w:val="00BC2A5E"/>
    <w:rPr>
      <w:b/>
      <w:bCs/>
      <w:lang w:val="cs-CZ" w:eastAsia="de-DE"/>
    </w:rPr>
  </w:style>
  <w:style w:type="character" w:customStyle="1" w:styleId="PtaChar">
    <w:name w:val="Päta Char"/>
    <w:basedOn w:val="Predvolenpsmoodseku"/>
    <w:link w:val="Pta"/>
    <w:uiPriority w:val="99"/>
    <w:rsid w:val="00893AC9"/>
    <w:rPr>
      <w:lang w:val="cs-CZ" w:eastAsia="de-DE"/>
    </w:rPr>
  </w:style>
  <w:style w:type="character" w:customStyle="1" w:styleId="HlavikaChar">
    <w:name w:val="Hlavička Char"/>
    <w:basedOn w:val="Predvolenpsmoodseku"/>
    <w:link w:val="Hlavika"/>
    <w:uiPriority w:val="99"/>
    <w:rsid w:val="00342522"/>
    <w:rPr>
      <w:lang w:val="cs-CZ"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2019</Words>
  <Characters>11512</Characters>
  <Application>Microsoft Office Word</Application>
  <DocSecurity>0</DocSecurity>
  <Lines>95</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Hajičková Beáta Ing.</dc:creator>
  <cp:lastModifiedBy>Černajová Lucia Ing.</cp:lastModifiedBy>
  <cp:revision>9</cp:revision>
  <cp:lastPrinted>2016-02-19T07:11:00Z</cp:lastPrinted>
  <dcterms:created xsi:type="dcterms:W3CDTF">2021-09-22T09:17:00Z</dcterms:created>
  <dcterms:modified xsi:type="dcterms:W3CDTF">2021-11-09T10:54:00Z</dcterms:modified>
</cp:coreProperties>
</file>